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E" w:rsidRPr="00FB6871" w:rsidRDefault="00454BEE" w:rsidP="00FB6871">
      <w:pPr>
        <w:suppressAutoHyphens w:val="0"/>
        <w:jc w:val="center"/>
        <w:rPr>
          <w:rFonts w:cs="Times New Roman"/>
          <w:b/>
          <w:sz w:val="20"/>
          <w:szCs w:val="20"/>
        </w:rPr>
      </w:pPr>
      <w:r>
        <w:rPr>
          <w:rFonts w:cs="Times New Roman"/>
          <w:b/>
          <w:sz w:val="20"/>
          <w:szCs w:val="20"/>
        </w:rPr>
        <w:t>ROZKŁAD MATERIAŁU I W</w:t>
      </w:r>
      <w:r w:rsidRPr="00FB6871">
        <w:rPr>
          <w:rFonts w:cs="Times New Roman"/>
          <w:b/>
          <w:sz w:val="20"/>
          <w:szCs w:val="20"/>
        </w:rPr>
        <w:t>YMAGANIA</w:t>
      </w:r>
      <w:r>
        <w:rPr>
          <w:rFonts w:cs="Times New Roman"/>
          <w:b/>
          <w:sz w:val="20"/>
          <w:szCs w:val="20"/>
        </w:rPr>
        <w:t xml:space="preserve"> EDUKACYJNE</w:t>
      </w:r>
      <w:r w:rsidRPr="00FB6871">
        <w:rPr>
          <w:rFonts w:cs="Times New Roman"/>
          <w:b/>
          <w:sz w:val="20"/>
          <w:szCs w:val="20"/>
        </w:rPr>
        <w:t xml:space="preserve"> NA POSZCZEGÓLNE OCENY</w:t>
      </w:r>
      <w:r>
        <w:rPr>
          <w:rFonts w:cs="Times New Roman"/>
          <w:b/>
          <w:sz w:val="20"/>
          <w:szCs w:val="20"/>
        </w:rPr>
        <w:t>.</w:t>
      </w:r>
    </w:p>
    <w:p w:rsidR="00454BEE" w:rsidRPr="00FB6871" w:rsidRDefault="00454BEE" w:rsidP="00FB6871">
      <w:pPr>
        <w:suppressAutoHyphens w:val="0"/>
        <w:jc w:val="center"/>
        <w:rPr>
          <w:rFonts w:cs="Times New Roman"/>
          <w:b/>
          <w:sz w:val="20"/>
          <w:szCs w:val="20"/>
        </w:rPr>
      </w:pPr>
      <w:r>
        <w:rPr>
          <w:rFonts w:cs="Times New Roman"/>
          <w:b/>
          <w:sz w:val="20"/>
          <w:szCs w:val="20"/>
        </w:rPr>
        <w:t xml:space="preserve"> 2019/2020       </w:t>
      </w:r>
      <w:r w:rsidRPr="00FB6871">
        <w:rPr>
          <w:rFonts w:cs="Times New Roman"/>
          <w:b/>
          <w:sz w:val="20"/>
          <w:szCs w:val="20"/>
        </w:rPr>
        <w:t>KLASY 7A, B ,C</w:t>
      </w:r>
    </w:p>
    <w:p w:rsidR="00454BEE" w:rsidRPr="00163880" w:rsidRDefault="00454BEE" w:rsidP="00A3412B">
      <w:pPr>
        <w:suppressAutoHyphens w:val="0"/>
        <w:jc w:val="center"/>
        <w:rPr>
          <w:rFonts w:cs="Times New Roman"/>
          <w:b/>
          <w:sz w:val="20"/>
          <w:szCs w:val="20"/>
        </w:rPr>
      </w:pPr>
    </w:p>
    <w:tbl>
      <w:tblPr>
        <w:tblW w:w="14365" w:type="dxa"/>
        <w:jc w:val="center"/>
        <w:tblInd w:w="-85" w:type="dxa"/>
        <w:tblLayout w:type="fixed"/>
        <w:tblCellMar>
          <w:left w:w="57" w:type="dxa"/>
          <w:right w:w="57" w:type="dxa"/>
        </w:tblCellMar>
        <w:tblLook w:val="0000"/>
      </w:tblPr>
      <w:tblGrid>
        <w:gridCol w:w="84"/>
        <w:gridCol w:w="1554"/>
        <w:gridCol w:w="547"/>
        <w:gridCol w:w="1296"/>
        <w:gridCol w:w="2176"/>
        <w:gridCol w:w="2176"/>
        <w:gridCol w:w="2176"/>
        <w:gridCol w:w="2179"/>
        <w:gridCol w:w="2177"/>
      </w:tblGrid>
      <w:tr w:rsidR="00454BEE" w:rsidRPr="00163880" w:rsidTr="00234B72">
        <w:trPr>
          <w:gridBefore w:val="1"/>
          <w:wBefore w:w="84" w:type="dxa"/>
          <w:trHeight w:val="510"/>
          <w:jc w:val="center"/>
        </w:trPr>
        <w:tc>
          <w:tcPr>
            <w:tcW w:w="1554" w:type="dxa"/>
            <w:vMerge w:val="restart"/>
            <w:tcBorders>
              <w:top w:val="single" w:sz="4" w:space="0" w:color="000000"/>
              <w:left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Temat lekcji</w:t>
            </w:r>
          </w:p>
        </w:tc>
        <w:tc>
          <w:tcPr>
            <w:tcW w:w="1843" w:type="dxa"/>
            <w:gridSpan w:val="2"/>
            <w:vMerge w:val="restart"/>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Zagadnienia, mat</w:t>
            </w:r>
            <w:r w:rsidRPr="00163880">
              <w:rPr>
                <w:rFonts w:cs="Times New Roman"/>
                <w:b/>
                <w:sz w:val="20"/>
                <w:szCs w:val="20"/>
              </w:rPr>
              <w:t>e</w:t>
            </w:r>
            <w:r w:rsidRPr="00163880">
              <w:rPr>
                <w:rFonts w:cs="Times New Roman"/>
                <w:b/>
                <w:sz w:val="20"/>
                <w:szCs w:val="20"/>
              </w:rPr>
              <w:t>riał nauczania</w:t>
            </w:r>
          </w:p>
        </w:tc>
        <w:tc>
          <w:tcPr>
            <w:tcW w:w="10884" w:type="dxa"/>
            <w:gridSpan w:val="5"/>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Wymagania na poszczególne oceny</w:t>
            </w:r>
          </w:p>
        </w:tc>
      </w:tr>
      <w:tr w:rsidR="00454BEE" w:rsidRPr="00163880" w:rsidTr="00234B72">
        <w:trPr>
          <w:gridBefore w:val="1"/>
          <w:wBefore w:w="84" w:type="dxa"/>
          <w:trHeight w:val="510"/>
          <w:jc w:val="center"/>
        </w:trPr>
        <w:tc>
          <w:tcPr>
            <w:tcW w:w="1554" w:type="dxa"/>
            <w:vMerge/>
            <w:tcBorders>
              <w:left w:val="single" w:sz="4" w:space="0" w:color="000000"/>
              <w:bottom w:val="single" w:sz="4" w:space="0" w:color="000000"/>
            </w:tcBorders>
            <w:vAlign w:val="center"/>
          </w:tcPr>
          <w:p w:rsidR="00454BEE" w:rsidRPr="00163880" w:rsidRDefault="00454BEE" w:rsidP="00560399">
            <w:pPr>
              <w:suppressAutoHyphens w:val="0"/>
              <w:rPr>
                <w:rFonts w:cs="Times New Roman"/>
                <w:sz w:val="20"/>
                <w:szCs w:val="20"/>
              </w:rPr>
            </w:pPr>
          </w:p>
        </w:tc>
        <w:tc>
          <w:tcPr>
            <w:tcW w:w="1843" w:type="dxa"/>
            <w:gridSpan w:val="2"/>
            <w:vMerge/>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p>
        </w:tc>
        <w:tc>
          <w:tcPr>
            <w:tcW w:w="2176" w:type="dxa"/>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dopuszczająca</w:t>
            </w:r>
          </w:p>
        </w:tc>
        <w:tc>
          <w:tcPr>
            <w:tcW w:w="2176" w:type="dxa"/>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dostateczna</w:t>
            </w:r>
          </w:p>
        </w:tc>
        <w:tc>
          <w:tcPr>
            <w:tcW w:w="2176" w:type="dxa"/>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dobra</w:t>
            </w:r>
          </w:p>
        </w:tc>
        <w:tc>
          <w:tcPr>
            <w:tcW w:w="2179" w:type="dxa"/>
            <w:tcBorders>
              <w:top w:val="single" w:sz="4" w:space="0" w:color="000000"/>
              <w:left w:val="single" w:sz="4" w:space="0" w:color="000000"/>
              <w:bottom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bardzo dobra</w:t>
            </w:r>
          </w:p>
        </w:tc>
        <w:tc>
          <w:tcPr>
            <w:tcW w:w="2177" w:type="dxa"/>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560399">
            <w:pPr>
              <w:suppressAutoHyphens w:val="0"/>
              <w:snapToGrid w:val="0"/>
              <w:jc w:val="center"/>
              <w:rPr>
                <w:rFonts w:cs="Times New Roman"/>
                <w:b/>
                <w:sz w:val="20"/>
                <w:szCs w:val="20"/>
              </w:rPr>
            </w:pPr>
            <w:r w:rsidRPr="00163880">
              <w:rPr>
                <w:rFonts w:cs="Times New Roman"/>
                <w:b/>
                <w:sz w:val="20"/>
                <w:szCs w:val="20"/>
              </w:rPr>
              <w:t>celująca</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A8009F">
            <w:pPr>
              <w:jc w:val="center"/>
              <w:rPr>
                <w:rFonts w:cs="Times New Roman"/>
                <w:b/>
                <w:sz w:val="20"/>
                <w:szCs w:val="20"/>
              </w:rPr>
            </w:pPr>
            <w:r w:rsidRPr="00163880">
              <w:rPr>
                <w:rFonts w:cs="Times New Roman"/>
                <w:b/>
                <w:sz w:val="20"/>
                <w:szCs w:val="20"/>
                <w:lang w:eastAsia="en-US" w:bidi="ar-SA"/>
              </w:rPr>
              <w:t>ROZDZIAŁ I: EUROPA PO KONGRESIE WIEDEŃSKIM</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1170EC">
            <w:pPr>
              <w:rPr>
                <w:rFonts w:cs="Times New Roman"/>
                <w:sz w:val="20"/>
                <w:szCs w:val="20"/>
              </w:rPr>
            </w:pPr>
            <w:r w:rsidRPr="00163880">
              <w:rPr>
                <w:rFonts w:cs="Times New Roman"/>
                <w:sz w:val="20"/>
                <w:szCs w:val="20"/>
              </w:rPr>
              <w:t>1. Kongres wiedeński</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CE6F5F">
            <w:pPr>
              <w:pStyle w:val="ListParagraph"/>
              <w:numPr>
                <w:ilvl w:val="0"/>
                <w:numId w:val="5"/>
              </w:numPr>
              <w:ind w:left="284" w:hanging="284"/>
              <w:rPr>
                <w:rFonts w:cs="Times New Roman"/>
                <w:sz w:val="20"/>
                <w:szCs w:val="20"/>
              </w:rPr>
            </w:pPr>
            <w:r w:rsidRPr="00163880">
              <w:rPr>
                <w:rFonts w:cs="Times New Roman"/>
                <w:sz w:val="20"/>
                <w:szCs w:val="20"/>
              </w:rPr>
              <w:t>Początek kongresu</w:t>
            </w:r>
          </w:p>
          <w:p w:rsidR="00454BEE" w:rsidRPr="00163880" w:rsidRDefault="00454BEE" w:rsidP="00A9736F">
            <w:pPr>
              <w:pStyle w:val="ListParagraph"/>
              <w:numPr>
                <w:ilvl w:val="0"/>
                <w:numId w:val="5"/>
              </w:numPr>
              <w:ind w:left="284" w:hanging="284"/>
              <w:rPr>
                <w:rFonts w:cs="Times New Roman"/>
                <w:sz w:val="20"/>
                <w:szCs w:val="20"/>
              </w:rPr>
            </w:pPr>
            <w:r w:rsidRPr="00163880">
              <w:rPr>
                <w:rFonts w:cs="Times New Roman"/>
                <w:sz w:val="20"/>
                <w:szCs w:val="20"/>
              </w:rPr>
              <w:t>„Sto dni” Napoleona</w:t>
            </w:r>
          </w:p>
          <w:p w:rsidR="00454BEE" w:rsidRPr="00163880" w:rsidRDefault="00454BEE" w:rsidP="00A9736F">
            <w:pPr>
              <w:pStyle w:val="ListParagraph"/>
              <w:numPr>
                <w:ilvl w:val="0"/>
                <w:numId w:val="5"/>
              </w:numPr>
              <w:ind w:left="284" w:hanging="284"/>
              <w:rPr>
                <w:rFonts w:cs="Times New Roman"/>
                <w:sz w:val="20"/>
                <w:szCs w:val="20"/>
              </w:rPr>
            </w:pPr>
            <w:r w:rsidRPr="00163880">
              <w:rPr>
                <w:rFonts w:cs="Times New Roman"/>
                <w:sz w:val="20"/>
                <w:szCs w:val="20"/>
              </w:rPr>
              <w:t>Postanowienia kongresu</w:t>
            </w:r>
          </w:p>
          <w:p w:rsidR="00454BEE" w:rsidRPr="00163880" w:rsidRDefault="00454BEE" w:rsidP="00A9736F">
            <w:pPr>
              <w:pStyle w:val="ListParagraph"/>
              <w:numPr>
                <w:ilvl w:val="0"/>
                <w:numId w:val="5"/>
              </w:numPr>
              <w:ind w:left="284" w:hanging="284"/>
              <w:rPr>
                <w:rFonts w:cs="Times New Roman"/>
                <w:sz w:val="20"/>
                <w:szCs w:val="20"/>
              </w:rPr>
            </w:pPr>
            <w:r w:rsidRPr="00163880">
              <w:rPr>
                <w:rFonts w:cs="Times New Roman"/>
                <w:sz w:val="20"/>
                <w:szCs w:val="20"/>
              </w:rPr>
              <w:t xml:space="preserve">Zmiany granic </w:t>
            </w:r>
            <w:r w:rsidRPr="00163880">
              <w:rPr>
                <w:rFonts w:cs="Times New Roman"/>
                <w:sz w:val="20"/>
                <w:szCs w:val="20"/>
              </w:rPr>
              <w:br/>
              <w:t>w Europie</w:t>
            </w:r>
          </w:p>
          <w:p w:rsidR="00454BEE" w:rsidRPr="00163880" w:rsidRDefault="00454BEE" w:rsidP="00A9736F">
            <w:pPr>
              <w:pStyle w:val="ListParagraph"/>
              <w:numPr>
                <w:ilvl w:val="0"/>
                <w:numId w:val="5"/>
              </w:numPr>
              <w:ind w:left="284" w:hanging="284"/>
              <w:rPr>
                <w:rFonts w:cs="Times New Roman"/>
                <w:sz w:val="20"/>
                <w:szCs w:val="20"/>
              </w:rPr>
            </w:pPr>
            <w:r w:rsidRPr="00163880">
              <w:rPr>
                <w:rFonts w:cs="Times New Roman"/>
                <w:sz w:val="20"/>
                <w:szCs w:val="20"/>
              </w:rPr>
              <w:t>Święte Przymierze</w:t>
            </w:r>
          </w:p>
        </w:tc>
        <w:tc>
          <w:tcPr>
            <w:tcW w:w="2176" w:type="dxa"/>
            <w:tcBorders>
              <w:top w:val="single" w:sz="4" w:space="0" w:color="000000"/>
              <w:left w:val="single" w:sz="4" w:space="0" w:color="000000"/>
              <w:bottom w:val="single" w:sz="4" w:space="0" w:color="000000"/>
            </w:tcBorders>
          </w:tcPr>
          <w:p w:rsidR="00454BEE" w:rsidRPr="00163880" w:rsidRDefault="00454BEE" w:rsidP="005F450A">
            <w:pPr>
              <w:suppressAutoHyphens w:val="0"/>
              <w:snapToGrid w:val="0"/>
              <w:rPr>
                <w:rFonts w:cs="Times New Roman"/>
                <w:sz w:val="20"/>
                <w:szCs w:val="20"/>
              </w:rPr>
            </w:pPr>
            <w:r w:rsidRPr="00163880">
              <w:rPr>
                <w:rFonts w:cs="Times New Roman"/>
                <w:sz w:val="20"/>
                <w:szCs w:val="20"/>
              </w:rPr>
              <w:t>Uczeń:</w:t>
            </w:r>
          </w:p>
          <w:p w:rsidR="00454BEE" w:rsidRPr="00163880" w:rsidRDefault="00454BEE" w:rsidP="00BD28D3">
            <w:pPr>
              <w:suppressAutoHyphens w:val="0"/>
              <w:snapToGrid w:val="0"/>
              <w:rPr>
                <w:rFonts w:cs="Times New Roman"/>
                <w:sz w:val="20"/>
                <w:szCs w:val="20"/>
              </w:rPr>
            </w:pPr>
            <w:r w:rsidRPr="00163880">
              <w:rPr>
                <w:rFonts w:cs="Times New Roman"/>
                <w:spacing w:val="-4"/>
                <w:kern w:val="24"/>
                <w:sz w:val="20"/>
                <w:szCs w:val="20"/>
              </w:rPr>
              <w:t>– wyjaśnia znaczenie te</w:t>
            </w:r>
            <w:r w:rsidRPr="00163880">
              <w:rPr>
                <w:rFonts w:cs="Times New Roman"/>
                <w:spacing w:val="-4"/>
                <w:kern w:val="24"/>
                <w:sz w:val="20"/>
                <w:szCs w:val="20"/>
              </w:rPr>
              <w:t>r</w:t>
            </w:r>
            <w:r w:rsidRPr="00163880">
              <w:rPr>
                <w:rFonts w:cs="Times New Roman"/>
                <w:spacing w:val="-4"/>
                <w:kern w:val="24"/>
                <w:sz w:val="20"/>
                <w:szCs w:val="20"/>
              </w:rPr>
              <w:t>minów:</w:t>
            </w:r>
            <w:r w:rsidRPr="00163880">
              <w:rPr>
                <w:rFonts w:cs="Times New Roman"/>
                <w:sz w:val="20"/>
                <w:szCs w:val="20"/>
              </w:rPr>
              <w:t xml:space="preserve"> restauracja, leg</w:t>
            </w:r>
            <w:r w:rsidRPr="00163880">
              <w:rPr>
                <w:rFonts w:cs="Times New Roman"/>
                <w:sz w:val="20"/>
                <w:szCs w:val="20"/>
              </w:rPr>
              <w:t>i</w:t>
            </w:r>
            <w:r w:rsidRPr="00163880">
              <w:rPr>
                <w:rFonts w:cs="Times New Roman"/>
                <w:sz w:val="20"/>
                <w:szCs w:val="20"/>
              </w:rPr>
              <w:t>tymizm, równowaga e</w:t>
            </w:r>
            <w:r w:rsidRPr="00163880">
              <w:rPr>
                <w:rFonts w:cs="Times New Roman"/>
                <w:sz w:val="20"/>
                <w:szCs w:val="20"/>
              </w:rPr>
              <w:t>u</w:t>
            </w:r>
            <w:r w:rsidRPr="00163880">
              <w:rPr>
                <w:rFonts w:cs="Times New Roman"/>
                <w:sz w:val="20"/>
                <w:szCs w:val="20"/>
              </w:rPr>
              <w:t>ropejska</w:t>
            </w:r>
          </w:p>
          <w:p w:rsidR="00454BEE" w:rsidRPr="00163880" w:rsidRDefault="00454BEE" w:rsidP="0090520E">
            <w:pPr>
              <w:suppressAutoHyphens w:val="0"/>
              <w:snapToGrid w:val="0"/>
              <w:rPr>
                <w:rFonts w:cs="Times New Roman"/>
                <w:sz w:val="20"/>
                <w:szCs w:val="20"/>
              </w:rPr>
            </w:pPr>
            <w:r w:rsidRPr="00163880">
              <w:rPr>
                <w:rFonts w:cs="Times New Roman"/>
                <w:sz w:val="20"/>
                <w:szCs w:val="20"/>
              </w:rPr>
              <w:t>– zna daty obrad kongr</w:t>
            </w:r>
            <w:r w:rsidRPr="00163880">
              <w:rPr>
                <w:rFonts w:cs="Times New Roman"/>
                <w:sz w:val="20"/>
                <w:szCs w:val="20"/>
              </w:rPr>
              <w:t>e</w:t>
            </w:r>
            <w:r w:rsidRPr="00163880">
              <w:rPr>
                <w:rFonts w:cs="Times New Roman"/>
                <w:sz w:val="20"/>
                <w:szCs w:val="20"/>
              </w:rPr>
              <w:t>su wiedeńskiego (1814–1815)</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wskazuje na mapie państwa decydujące na kongresie wiedeńskim</w:t>
            </w:r>
          </w:p>
          <w:p w:rsidR="00454BEE" w:rsidRPr="00163880" w:rsidRDefault="00454BEE" w:rsidP="005B60AE">
            <w:pPr>
              <w:autoSpaceDE w:val="0"/>
              <w:autoSpaceDN w:val="0"/>
              <w:adjustRightInd w:val="0"/>
              <w:rPr>
                <w:rFonts w:cs="Times New Roman"/>
                <w:sz w:val="20"/>
                <w:szCs w:val="20"/>
              </w:rPr>
            </w:pPr>
            <w:r w:rsidRPr="00163880">
              <w:rPr>
                <w:rFonts w:cs="Times New Roman"/>
                <w:sz w:val="20"/>
                <w:szCs w:val="20"/>
              </w:rPr>
              <w:t>– podaje przyczyny zwołania kongresu wiedeńskiego</w:t>
            </w:r>
          </w:p>
        </w:tc>
        <w:tc>
          <w:tcPr>
            <w:tcW w:w="2176" w:type="dxa"/>
            <w:tcBorders>
              <w:top w:val="single" w:sz="4" w:space="0" w:color="000000"/>
              <w:left w:val="single" w:sz="4" w:space="0" w:color="000000"/>
              <w:bottom w:val="single" w:sz="4" w:space="0" w:color="000000"/>
            </w:tcBorders>
          </w:tcPr>
          <w:p w:rsidR="00454BEE" w:rsidRPr="00163880" w:rsidRDefault="00454BEE" w:rsidP="00560399">
            <w:pPr>
              <w:rPr>
                <w:rFonts w:cs="Times New Roman"/>
                <w:sz w:val="20"/>
                <w:szCs w:val="20"/>
              </w:rPr>
            </w:pPr>
            <w:r w:rsidRPr="00163880">
              <w:rPr>
                <w:rFonts w:cs="Times New Roman"/>
                <w:sz w:val="20"/>
                <w:szCs w:val="20"/>
              </w:rPr>
              <w:t>Uczeń:</w:t>
            </w:r>
          </w:p>
          <w:p w:rsidR="00454BEE" w:rsidRPr="00163880" w:rsidRDefault="00454BEE" w:rsidP="002631A0">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abdykacja, Święte Przymierze</w:t>
            </w:r>
          </w:p>
          <w:p w:rsidR="00454BEE" w:rsidRPr="00163880" w:rsidRDefault="00454BEE" w:rsidP="002631A0">
            <w:pPr>
              <w:autoSpaceDE w:val="0"/>
              <w:autoSpaceDN w:val="0"/>
              <w:adjustRightInd w:val="0"/>
              <w:rPr>
                <w:rFonts w:cs="Times New Roman"/>
                <w:sz w:val="20"/>
                <w:szCs w:val="20"/>
              </w:rPr>
            </w:pPr>
            <w:r w:rsidRPr="00163880">
              <w:rPr>
                <w:rFonts w:cs="Times New Roman"/>
                <w:sz w:val="20"/>
                <w:szCs w:val="20"/>
              </w:rPr>
              <w:t xml:space="preserve">– zna daty: bitwy pod Waterloo </w:t>
            </w:r>
            <w:r w:rsidRPr="00163880">
              <w:rPr>
                <w:rFonts w:cs="Times New Roman"/>
                <w:sz w:val="20"/>
                <w:szCs w:val="20"/>
              </w:rPr>
              <w:br/>
              <w:t xml:space="preserve">(18 VI 1815), podpisania aktu Świętego Przymierza </w:t>
            </w:r>
            <w:r w:rsidRPr="00163880">
              <w:rPr>
                <w:rFonts w:cs="Times New Roman"/>
                <w:sz w:val="20"/>
                <w:szCs w:val="20"/>
              </w:rPr>
              <w:br/>
              <w:t>(IX 1815)</w:t>
            </w:r>
          </w:p>
          <w:p w:rsidR="00454BEE" w:rsidRPr="00163880" w:rsidRDefault="00454BEE" w:rsidP="002631A0">
            <w:pPr>
              <w:autoSpaceDE w:val="0"/>
              <w:autoSpaceDN w:val="0"/>
              <w:adjustRightInd w:val="0"/>
              <w:rPr>
                <w:rFonts w:cs="Times New Roman"/>
                <w:sz w:val="20"/>
                <w:szCs w:val="20"/>
              </w:rPr>
            </w:pPr>
            <w:r w:rsidRPr="00163880">
              <w:rPr>
                <w:rFonts w:cs="Times New Roman"/>
                <w:sz w:val="20"/>
                <w:szCs w:val="20"/>
              </w:rPr>
              <w:t>– prezentuje główne założenia ładu wiedeńskiego</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przedstawia decyzje kongresu dotyczące ziem polskich</w:t>
            </w:r>
          </w:p>
        </w:tc>
        <w:tc>
          <w:tcPr>
            <w:tcW w:w="2176" w:type="dxa"/>
            <w:tcBorders>
              <w:top w:val="single" w:sz="4" w:space="0" w:color="000000"/>
              <w:left w:val="single" w:sz="4" w:space="0" w:color="000000"/>
              <w:bottom w:val="single" w:sz="4" w:space="0" w:color="000000"/>
            </w:tcBorders>
          </w:tcPr>
          <w:p w:rsidR="00454BEE" w:rsidRPr="00163880" w:rsidRDefault="00454BEE" w:rsidP="002631A0">
            <w:pPr>
              <w:rPr>
                <w:rFonts w:cs="Times New Roman"/>
                <w:sz w:val="20"/>
                <w:szCs w:val="20"/>
              </w:rPr>
            </w:pPr>
            <w:r w:rsidRPr="00163880">
              <w:rPr>
                <w:rFonts w:cs="Times New Roman"/>
                <w:sz w:val="20"/>
                <w:szCs w:val="20"/>
              </w:rPr>
              <w:t xml:space="preserve">Uczeń: </w:t>
            </w:r>
          </w:p>
          <w:p w:rsidR="00454BEE" w:rsidRPr="00163880" w:rsidRDefault="00454BEE" w:rsidP="007F1D19">
            <w:pPr>
              <w:rPr>
                <w:rFonts w:cs="Times New Roman"/>
                <w:sz w:val="20"/>
                <w:szCs w:val="20"/>
              </w:rPr>
            </w:pPr>
            <w:r w:rsidRPr="00163880">
              <w:rPr>
                <w:rFonts w:cs="Times New Roman"/>
                <w:sz w:val="20"/>
                <w:szCs w:val="20"/>
              </w:rPr>
              <w:t xml:space="preserve">– zna datę „stu dni” Napoleona </w:t>
            </w:r>
            <w:r w:rsidRPr="00163880">
              <w:rPr>
                <w:rFonts w:cs="Times New Roman"/>
                <w:sz w:val="20"/>
                <w:szCs w:val="20"/>
              </w:rPr>
              <w:br/>
              <w:t>(III–VI 1815)</w:t>
            </w:r>
          </w:p>
          <w:p w:rsidR="00454BEE" w:rsidRPr="00163880" w:rsidRDefault="00454BEE" w:rsidP="00140CCD">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8"/>
                <w:kern w:val="24"/>
                <w:sz w:val="20"/>
                <w:szCs w:val="20"/>
              </w:rPr>
              <w:t xml:space="preserve">postacie: Aleksandra I, Charles’a Talleyranda, </w:t>
            </w:r>
            <w:r w:rsidRPr="00163880">
              <w:rPr>
                <w:rFonts w:cs="Times New Roman"/>
                <w:sz w:val="20"/>
                <w:szCs w:val="20"/>
              </w:rPr>
              <w:t>Klemensa von Metternicha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omawia przebieg „stu dni” Napoleona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przedstawia okoliczności powstania Świętego Przymierza</w:t>
            </w:r>
          </w:p>
        </w:tc>
        <w:tc>
          <w:tcPr>
            <w:tcW w:w="2179" w:type="dxa"/>
            <w:tcBorders>
              <w:top w:val="single" w:sz="4" w:space="0" w:color="000000"/>
              <w:left w:val="single" w:sz="4" w:space="0" w:color="000000"/>
              <w:bottom w:val="single" w:sz="4" w:space="0" w:color="000000"/>
            </w:tcBorders>
          </w:tcPr>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identyfikuje postacie: Roberta </w:t>
            </w:r>
            <w:r w:rsidRPr="00163880">
              <w:rPr>
                <w:rFonts w:cs="Times New Roman"/>
                <w:spacing w:val="-6"/>
                <w:kern w:val="24"/>
                <w:sz w:val="20"/>
                <w:szCs w:val="20"/>
              </w:rPr>
              <w:t xml:space="preserve">Stewarta </w:t>
            </w:r>
            <w:r w:rsidRPr="00163880">
              <w:rPr>
                <w:rFonts w:cs="Times New Roman"/>
                <w:spacing w:val="-10"/>
                <w:kern w:val="24"/>
                <w:sz w:val="20"/>
                <w:szCs w:val="20"/>
              </w:rPr>
              <w:t>Castlereagha,</w:t>
            </w:r>
            <w:r w:rsidRPr="00163880">
              <w:rPr>
                <w:rFonts w:cs="Times New Roman"/>
                <w:spacing w:val="-6"/>
                <w:kern w:val="24"/>
                <w:sz w:val="20"/>
                <w:szCs w:val="20"/>
              </w:rPr>
              <w:t xml:space="preserve"> Franciszka I, Fryderyka Wilhelma III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wskazuje na mapie zmiany terytorialne </w:t>
            </w:r>
            <w:r w:rsidRPr="00163880">
              <w:rPr>
                <w:rFonts w:cs="Times New Roman"/>
                <w:sz w:val="20"/>
                <w:szCs w:val="20"/>
              </w:rPr>
              <w:br/>
              <w:t xml:space="preserve">w Europie </w:t>
            </w:r>
            <w:r w:rsidRPr="00163880">
              <w:rPr>
                <w:rFonts w:cs="Times New Roman"/>
                <w:sz w:val="20"/>
                <w:szCs w:val="20"/>
              </w:rPr>
              <w:br/>
              <w:t>po kongresie wiedeńskim oraz państwa Świętego Przymierza</w:t>
            </w:r>
          </w:p>
          <w:p w:rsidR="00454BEE" w:rsidRPr="00163880" w:rsidRDefault="00454BEE" w:rsidP="00BD28D3">
            <w:pPr>
              <w:autoSpaceDE w:val="0"/>
              <w:autoSpaceDN w:val="0"/>
              <w:adjustRightInd w:val="0"/>
              <w:rPr>
                <w:rFonts w:cs="Times New Roman"/>
                <w:sz w:val="20"/>
                <w:szCs w:val="20"/>
              </w:rPr>
            </w:pPr>
            <w:r w:rsidRPr="00163880">
              <w:rPr>
                <w:rFonts w:cs="Times New Roman"/>
                <w:spacing w:val="-4"/>
                <w:kern w:val="24"/>
                <w:sz w:val="20"/>
                <w:szCs w:val="20"/>
              </w:rPr>
              <w:t xml:space="preserve">– przedstawia cele </w:t>
            </w:r>
            <w:r w:rsidRPr="00163880">
              <w:rPr>
                <w:rFonts w:cs="Times New Roman"/>
                <w:spacing w:val="-4"/>
                <w:kern w:val="24"/>
                <w:sz w:val="20"/>
                <w:szCs w:val="20"/>
              </w:rPr>
              <w:br/>
              <w:t>i działalność Świętego</w:t>
            </w:r>
            <w:r w:rsidRPr="00163880">
              <w:rPr>
                <w:rFonts w:cs="Times New Roman"/>
                <w:sz w:val="20"/>
                <w:szCs w:val="20"/>
              </w:rPr>
              <w:t xml:space="preserve"> Przymierza</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90520E">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90520E">
            <w:pPr>
              <w:autoSpaceDE w:val="0"/>
              <w:autoSpaceDN w:val="0"/>
              <w:adjustRightInd w:val="0"/>
              <w:rPr>
                <w:rFonts w:cs="Times New Roman"/>
                <w:sz w:val="20"/>
                <w:szCs w:val="20"/>
              </w:rPr>
            </w:pPr>
            <w:r w:rsidRPr="00163880">
              <w:rPr>
                <w:rFonts w:cs="Times New Roman"/>
                <w:sz w:val="20"/>
                <w:szCs w:val="20"/>
              </w:rPr>
              <w:t xml:space="preserve">– ocenia postawę Napoleona </w:t>
            </w:r>
            <w:r w:rsidRPr="00163880">
              <w:rPr>
                <w:rFonts w:cs="Times New Roman"/>
                <w:sz w:val="20"/>
                <w:szCs w:val="20"/>
              </w:rPr>
              <w:br/>
              <w:t xml:space="preserve">i Francuzów </w:t>
            </w:r>
            <w:r w:rsidRPr="00163880">
              <w:rPr>
                <w:rFonts w:cs="Times New Roman"/>
                <w:sz w:val="20"/>
                <w:szCs w:val="20"/>
              </w:rPr>
              <w:br/>
              <w:t xml:space="preserve">w okresie jego powrotu do kraju </w:t>
            </w:r>
          </w:p>
          <w:p w:rsidR="00454BEE" w:rsidRPr="00163880" w:rsidRDefault="00454BEE" w:rsidP="0090520E">
            <w:pPr>
              <w:autoSpaceDE w:val="0"/>
              <w:autoSpaceDN w:val="0"/>
              <w:adjustRightInd w:val="0"/>
              <w:rPr>
                <w:rFonts w:cs="Times New Roman"/>
                <w:sz w:val="20"/>
                <w:szCs w:val="20"/>
              </w:rPr>
            </w:pPr>
            <w:r w:rsidRPr="00163880">
              <w:rPr>
                <w:rFonts w:cs="Times New Roman"/>
                <w:sz w:val="20"/>
                <w:szCs w:val="20"/>
              </w:rPr>
              <w:t xml:space="preserve">– ocenia zasady, </w:t>
            </w:r>
            <w:r w:rsidRPr="00163880">
              <w:rPr>
                <w:rFonts w:cs="Times New Roman"/>
                <w:sz w:val="20"/>
                <w:szCs w:val="20"/>
              </w:rPr>
              <w:br/>
              <w:t xml:space="preserve">w oparciu o które stworzono ład wiedeński </w:t>
            </w:r>
          </w:p>
          <w:p w:rsidR="00454BEE" w:rsidRPr="00163880" w:rsidRDefault="00454BEE" w:rsidP="0090520E">
            <w:pPr>
              <w:suppressAutoHyphens w:val="0"/>
              <w:snapToGrid w:val="0"/>
              <w:rPr>
                <w:rFonts w:cs="Times New Roman"/>
                <w:sz w:val="20"/>
                <w:szCs w:val="20"/>
              </w:rPr>
            </w:pPr>
            <w:r w:rsidRPr="00163880">
              <w:rPr>
                <w:rFonts w:cs="Times New Roman"/>
                <w:sz w:val="20"/>
                <w:szCs w:val="20"/>
              </w:rPr>
              <w:t>– ocenia działalność Świętego Przymierza</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E0BD7">
            <w:pPr>
              <w:autoSpaceDE w:val="0"/>
              <w:autoSpaceDN w:val="0"/>
              <w:adjustRightInd w:val="0"/>
              <w:rPr>
                <w:rFonts w:cs="Times New Roman"/>
                <w:sz w:val="20"/>
                <w:szCs w:val="20"/>
              </w:rPr>
            </w:pPr>
            <w:r w:rsidRPr="00163880">
              <w:rPr>
                <w:rFonts w:cs="Times New Roman"/>
                <w:sz w:val="20"/>
                <w:szCs w:val="20"/>
              </w:rPr>
              <w:t>2. Rewolucja przemysłowa</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6"/>
              </w:numPr>
              <w:autoSpaceDE w:val="0"/>
              <w:autoSpaceDN w:val="0"/>
              <w:adjustRightInd w:val="0"/>
              <w:ind w:left="284" w:hanging="284"/>
              <w:rPr>
                <w:rFonts w:cs="Times New Roman"/>
                <w:sz w:val="20"/>
                <w:szCs w:val="20"/>
              </w:rPr>
            </w:pPr>
            <w:r w:rsidRPr="00163880">
              <w:rPr>
                <w:rFonts w:cs="Times New Roman"/>
                <w:sz w:val="20"/>
                <w:szCs w:val="20"/>
              </w:rPr>
              <w:t>Narodziny przemysłu</w:t>
            </w:r>
          </w:p>
          <w:p w:rsidR="00454BEE" w:rsidRPr="00163880" w:rsidRDefault="00454BEE" w:rsidP="00A9736F">
            <w:pPr>
              <w:pStyle w:val="ListParagraph"/>
              <w:numPr>
                <w:ilvl w:val="0"/>
                <w:numId w:val="6"/>
              </w:numPr>
              <w:autoSpaceDE w:val="0"/>
              <w:autoSpaceDN w:val="0"/>
              <w:adjustRightInd w:val="0"/>
              <w:ind w:left="284" w:hanging="284"/>
              <w:rPr>
                <w:rFonts w:cs="Times New Roman"/>
                <w:sz w:val="20"/>
                <w:szCs w:val="20"/>
              </w:rPr>
            </w:pPr>
            <w:r w:rsidRPr="00163880">
              <w:rPr>
                <w:rFonts w:cs="Times New Roman"/>
                <w:sz w:val="20"/>
                <w:szCs w:val="20"/>
              </w:rPr>
              <w:t>Rewolucja przemysłowa na świecie</w:t>
            </w:r>
          </w:p>
          <w:p w:rsidR="00454BEE" w:rsidRPr="00163880" w:rsidRDefault="00454BEE" w:rsidP="00A9736F">
            <w:pPr>
              <w:pStyle w:val="ListParagraph"/>
              <w:numPr>
                <w:ilvl w:val="0"/>
                <w:numId w:val="6"/>
              </w:numPr>
              <w:autoSpaceDE w:val="0"/>
              <w:autoSpaceDN w:val="0"/>
              <w:adjustRightInd w:val="0"/>
              <w:ind w:left="284" w:hanging="284"/>
              <w:rPr>
                <w:rFonts w:cs="Times New Roman"/>
                <w:sz w:val="20"/>
                <w:szCs w:val="20"/>
              </w:rPr>
            </w:pPr>
            <w:r w:rsidRPr="00163880">
              <w:rPr>
                <w:rFonts w:cs="Times New Roman"/>
                <w:sz w:val="20"/>
                <w:szCs w:val="20"/>
              </w:rPr>
              <w:t>Maszyna parowa i jej zastosowanie</w:t>
            </w:r>
          </w:p>
          <w:p w:rsidR="00454BEE" w:rsidRPr="00163880" w:rsidRDefault="00454BEE" w:rsidP="00A9736F">
            <w:pPr>
              <w:pStyle w:val="ListParagraph"/>
              <w:numPr>
                <w:ilvl w:val="0"/>
                <w:numId w:val="6"/>
              </w:numPr>
              <w:autoSpaceDE w:val="0"/>
              <w:autoSpaceDN w:val="0"/>
              <w:adjustRightInd w:val="0"/>
              <w:ind w:left="284" w:hanging="284"/>
              <w:rPr>
                <w:rFonts w:cs="Times New Roman"/>
                <w:sz w:val="20"/>
                <w:szCs w:val="20"/>
              </w:rPr>
            </w:pPr>
            <w:r w:rsidRPr="00163880">
              <w:rPr>
                <w:rFonts w:cs="Times New Roman"/>
                <w:sz w:val="20"/>
                <w:szCs w:val="20"/>
              </w:rPr>
              <w:t xml:space="preserve">Narodziny </w:t>
            </w:r>
            <w:r w:rsidRPr="00163880">
              <w:rPr>
                <w:rFonts w:cs="Times New Roman"/>
                <w:spacing w:val="-8"/>
                <w:kern w:val="24"/>
                <w:sz w:val="20"/>
                <w:szCs w:val="20"/>
              </w:rPr>
              <w:t>elektrotechniki</w:t>
            </w:r>
          </w:p>
          <w:p w:rsidR="00454BEE" w:rsidRPr="00163880" w:rsidRDefault="00454BEE" w:rsidP="00A9736F">
            <w:pPr>
              <w:pStyle w:val="ListParagraph"/>
              <w:numPr>
                <w:ilvl w:val="0"/>
                <w:numId w:val="6"/>
              </w:numPr>
              <w:autoSpaceDE w:val="0"/>
              <w:autoSpaceDN w:val="0"/>
              <w:adjustRightInd w:val="0"/>
              <w:ind w:left="284" w:hanging="284"/>
              <w:rPr>
                <w:rFonts w:cs="Times New Roman"/>
                <w:sz w:val="20"/>
                <w:szCs w:val="20"/>
              </w:rPr>
            </w:pPr>
            <w:r w:rsidRPr="00163880">
              <w:rPr>
                <w:rFonts w:cs="Times New Roman"/>
                <w:sz w:val="20"/>
                <w:szCs w:val="20"/>
              </w:rPr>
              <w:t>Skutki rewolucji przemysłowej</w:t>
            </w:r>
          </w:p>
          <w:p w:rsidR="00454BEE" w:rsidRPr="00163880" w:rsidRDefault="00454BEE" w:rsidP="00A9736F">
            <w:pPr>
              <w:autoSpaceDE w:val="0"/>
              <w:autoSpaceDN w:val="0"/>
              <w:adjustRightInd w:val="0"/>
              <w:ind w:left="251" w:hanging="284"/>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7F1D19">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industrializacja, rewolucja przemysłowa, maszyna parowa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zna datę udoskonalenia maszyny parowej (1763)</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identyfikuje postać Jamesa Watta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wymienia przyczyny rewolucji przemysłowej</w:t>
            </w:r>
          </w:p>
          <w:p w:rsidR="00454BEE" w:rsidRPr="00163880" w:rsidRDefault="00454BEE" w:rsidP="007F1D19">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560399">
            <w:pPr>
              <w:rPr>
                <w:rFonts w:cs="Times New Roman"/>
                <w:sz w:val="20"/>
                <w:szCs w:val="20"/>
              </w:rPr>
            </w:pPr>
            <w:r w:rsidRPr="00163880">
              <w:rPr>
                <w:rFonts w:cs="Times New Roman"/>
                <w:sz w:val="20"/>
                <w:szCs w:val="20"/>
              </w:rPr>
              <w:t>Uczeń:</w:t>
            </w:r>
          </w:p>
          <w:p w:rsidR="00454BEE" w:rsidRPr="00163880" w:rsidRDefault="00454BEE" w:rsidP="00560399">
            <w:pPr>
              <w:autoSpaceDE w:val="0"/>
              <w:autoSpaceDN w:val="0"/>
              <w:adjustRightInd w:val="0"/>
              <w:rPr>
                <w:rFonts w:cs="Times New Roman"/>
                <w:sz w:val="20"/>
                <w:szCs w:val="20"/>
              </w:rPr>
            </w:pPr>
            <w:r w:rsidRPr="00163880">
              <w:rPr>
                <w:rFonts w:cs="Times New Roman"/>
                <w:spacing w:val="-4"/>
                <w:kern w:val="24"/>
                <w:sz w:val="20"/>
                <w:szCs w:val="20"/>
              </w:rPr>
              <w:t xml:space="preserve">– wyjaśnia znaczenie terminów: </w:t>
            </w:r>
            <w:r w:rsidRPr="00163880">
              <w:rPr>
                <w:rFonts w:cs="Times New Roman"/>
                <w:sz w:val="20"/>
                <w:szCs w:val="20"/>
              </w:rPr>
              <w:t>manufaktura, fabryka, urbanizacja, kapitał, kapitaliści, robotnicy, proletariat</w:t>
            </w:r>
          </w:p>
          <w:p w:rsidR="00454BEE" w:rsidRPr="00163880" w:rsidRDefault="00454BEE" w:rsidP="00560399">
            <w:pPr>
              <w:autoSpaceDE w:val="0"/>
              <w:autoSpaceDN w:val="0"/>
              <w:adjustRightInd w:val="0"/>
              <w:rPr>
                <w:rFonts w:cs="Times New Roman"/>
                <w:sz w:val="20"/>
                <w:szCs w:val="20"/>
              </w:rPr>
            </w:pPr>
            <w:r w:rsidRPr="00163880">
              <w:rPr>
                <w:rFonts w:cs="Times New Roman"/>
                <w:sz w:val="20"/>
                <w:szCs w:val="20"/>
              </w:rPr>
              <w:t>– identyfikuje postacie: Samuela Morse’a, George’a Stephensona</w:t>
            </w:r>
          </w:p>
          <w:p w:rsidR="00454BEE" w:rsidRPr="00163880" w:rsidRDefault="00454BEE" w:rsidP="00560399">
            <w:pPr>
              <w:autoSpaceDE w:val="0"/>
              <w:autoSpaceDN w:val="0"/>
              <w:adjustRightInd w:val="0"/>
              <w:rPr>
                <w:rFonts w:cs="Times New Roman"/>
                <w:sz w:val="20"/>
                <w:szCs w:val="20"/>
              </w:rPr>
            </w:pPr>
            <w:r w:rsidRPr="00163880">
              <w:rPr>
                <w:rFonts w:cs="Times New Roman"/>
                <w:sz w:val="20"/>
                <w:szCs w:val="20"/>
              </w:rPr>
              <w:t xml:space="preserve">– wymienia gałęzie przemysłu, które </w:t>
            </w:r>
            <w:r w:rsidRPr="00163880">
              <w:rPr>
                <w:rFonts w:cs="Times New Roman"/>
                <w:spacing w:val="-2"/>
                <w:kern w:val="24"/>
                <w:sz w:val="20"/>
                <w:szCs w:val="20"/>
              </w:rPr>
              <w:t>rozwinęły się dzięki zastosowaniu</w:t>
            </w:r>
            <w:r w:rsidRPr="00163880">
              <w:rPr>
                <w:rFonts w:cs="Times New Roman"/>
                <w:sz w:val="20"/>
                <w:szCs w:val="20"/>
              </w:rPr>
              <w:t xml:space="preserve"> maszyny parowej</w:t>
            </w:r>
          </w:p>
          <w:p w:rsidR="00454BEE" w:rsidRPr="00163880" w:rsidRDefault="00454BEE" w:rsidP="00FD54FF">
            <w:pPr>
              <w:autoSpaceDE w:val="0"/>
              <w:autoSpaceDN w:val="0"/>
              <w:adjustRightInd w:val="0"/>
              <w:rPr>
                <w:rFonts w:cs="Times New Roman"/>
                <w:sz w:val="20"/>
                <w:szCs w:val="20"/>
              </w:rPr>
            </w:pPr>
            <w:r w:rsidRPr="00163880">
              <w:rPr>
                <w:rFonts w:cs="Times New Roman"/>
                <w:sz w:val="20"/>
                <w:szCs w:val="20"/>
              </w:rPr>
              <w:t>– omawia wpływ zastosowania maszyny parowej na rozwój komunikacji</w:t>
            </w:r>
          </w:p>
        </w:tc>
        <w:tc>
          <w:tcPr>
            <w:tcW w:w="2176"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zna daty: skonstruowania silnika elektrycznego </w:t>
            </w:r>
            <w:r w:rsidRPr="00163880">
              <w:rPr>
                <w:rFonts w:cs="Times New Roman"/>
                <w:spacing w:val="-10"/>
                <w:kern w:val="24"/>
                <w:sz w:val="20"/>
                <w:szCs w:val="20"/>
              </w:rPr>
              <w:t>(1831), skonstruowania</w:t>
            </w:r>
            <w:r w:rsidRPr="00163880">
              <w:rPr>
                <w:rFonts w:cs="Times New Roman"/>
                <w:sz w:val="20"/>
                <w:szCs w:val="20"/>
              </w:rPr>
              <w:t xml:space="preserve"> telegrafu (1837)</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identyfikuje postać Michaela Faradaya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wskazuje na mapie państwa, na których terenie rozwinęły się </w:t>
            </w:r>
            <w:r w:rsidRPr="00163880">
              <w:rPr>
                <w:rFonts w:cs="Times New Roman"/>
                <w:spacing w:val="-8"/>
                <w:kern w:val="24"/>
                <w:sz w:val="20"/>
                <w:szCs w:val="20"/>
              </w:rPr>
              <w:t>w XIX w. najważniejsze</w:t>
            </w:r>
            <w:r w:rsidRPr="00163880">
              <w:rPr>
                <w:rFonts w:cs="Times New Roman"/>
                <w:sz w:val="20"/>
                <w:szCs w:val="20"/>
              </w:rPr>
              <w:t xml:space="preserve"> </w:t>
            </w:r>
            <w:r w:rsidRPr="00163880">
              <w:rPr>
                <w:rFonts w:cs="Times New Roman"/>
                <w:spacing w:val="-4"/>
                <w:kern w:val="24"/>
                <w:sz w:val="20"/>
                <w:szCs w:val="20"/>
              </w:rPr>
              <w:t>zagłębia przemysłowe</w:t>
            </w:r>
            <w:r w:rsidRPr="00163880">
              <w:rPr>
                <w:rFonts w:cs="Times New Roman"/>
                <w:sz w:val="20"/>
                <w:szCs w:val="20"/>
              </w:rPr>
              <w:t xml:space="preserve"> Europy</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wyjaśnia okoliczności </w:t>
            </w:r>
            <w:r w:rsidRPr="00163880">
              <w:rPr>
                <w:rFonts w:cs="Times New Roman"/>
                <w:spacing w:val="-4"/>
                <w:kern w:val="24"/>
                <w:sz w:val="20"/>
                <w:szCs w:val="20"/>
              </w:rPr>
              <w:t>narodzin przemysłu w XIX w.</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przedstawia konsekwencje zastosowania maszyny parowej dla rozwoju przemysłu</w:t>
            </w:r>
          </w:p>
        </w:tc>
        <w:tc>
          <w:tcPr>
            <w:tcW w:w="2179"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FD54FF">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cywilizacja przemysłowa, metropolia</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zna datę pierwszego telegraficznego połączenia kablowego między Ameryką i Europą (1866)</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przedstawia gospodarcze </w:t>
            </w:r>
            <w:r w:rsidRPr="00163880">
              <w:rPr>
                <w:rFonts w:cs="Times New Roman"/>
                <w:sz w:val="20"/>
                <w:szCs w:val="20"/>
              </w:rPr>
              <w:br/>
              <w:t>i społeczne skutki industrializacji</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wyjaśnia znaczenie wynalezienia elektryczności dla rozwoju przemysłu </w:t>
            </w:r>
            <w:r w:rsidRPr="00163880">
              <w:rPr>
                <w:rFonts w:cs="Times New Roman"/>
                <w:sz w:val="20"/>
                <w:szCs w:val="20"/>
              </w:rPr>
              <w:br/>
              <w:t>i komunikacji</w:t>
            </w:r>
            <w:bookmarkStart w:id="0" w:name="_GoBack"/>
            <w:bookmarkEnd w:id="0"/>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0C2A46">
            <w:pPr>
              <w:rPr>
                <w:rFonts w:cs="Times New Roman"/>
                <w:sz w:val="20"/>
                <w:szCs w:val="20"/>
              </w:rPr>
            </w:pPr>
            <w:r w:rsidRPr="00163880">
              <w:rPr>
                <w:rFonts w:cs="Times New Roman"/>
                <w:sz w:val="20"/>
                <w:szCs w:val="20"/>
              </w:rPr>
              <w:t>Uczeń:</w:t>
            </w:r>
          </w:p>
          <w:p w:rsidR="00454BEE" w:rsidRPr="00163880" w:rsidRDefault="00454BEE" w:rsidP="006D5352">
            <w:pPr>
              <w:autoSpaceDE w:val="0"/>
              <w:autoSpaceDN w:val="0"/>
              <w:adjustRightInd w:val="0"/>
              <w:rPr>
                <w:rFonts w:cs="Times New Roman"/>
                <w:sz w:val="20"/>
                <w:szCs w:val="20"/>
              </w:rPr>
            </w:pPr>
            <w:r w:rsidRPr="00163880">
              <w:rPr>
                <w:rFonts w:cs="Times New Roman"/>
                <w:sz w:val="20"/>
                <w:szCs w:val="20"/>
              </w:rPr>
              <w:t xml:space="preserve">– identyfikuje postacie: Thomasa </w:t>
            </w:r>
            <w:r w:rsidRPr="00163880">
              <w:rPr>
                <w:rFonts w:cs="Times New Roman"/>
                <w:spacing w:val="-6"/>
                <w:kern w:val="24"/>
                <w:sz w:val="20"/>
                <w:szCs w:val="20"/>
              </w:rPr>
              <w:t>Newcomena, Charlesa Wheatsone’a, Thomasa Davenporta</w:t>
            </w:r>
          </w:p>
          <w:p w:rsidR="00454BEE" w:rsidRPr="00163880" w:rsidRDefault="00454BEE" w:rsidP="006D5352">
            <w:pPr>
              <w:autoSpaceDE w:val="0"/>
              <w:autoSpaceDN w:val="0"/>
              <w:adjustRightInd w:val="0"/>
              <w:rPr>
                <w:rFonts w:cs="Times New Roman"/>
                <w:sz w:val="20"/>
                <w:szCs w:val="20"/>
              </w:rPr>
            </w:pPr>
            <w:r w:rsidRPr="00163880">
              <w:rPr>
                <w:rFonts w:cs="Times New Roman"/>
                <w:sz w:val="20"/>
                <w:szCs w:val="20"/>
              </w:rPr>
              <w:t>– wyjaśnia okoliczności narodzin przemysłu w XIX w.</w:t>
            </w:r>
          </w:p>
          <w:p w:rsidR="00454BEE" w:rsidRPr="00163880" w:rsidRDefault="00454BEE" w:rsidP="006D5352">
            <w:pPr>
              <w:autoSpaceDE w:val="0"/>
              <w:autoSpaceDN w:val="0"/>
              <w:adjustRightInd w:val="0"/>
              <w:rPr>
                <w:rFonts w:cs="Times New Roman"/>
                <w:sz w:val="20"/>
                <w:szCs w:val="20"/>
              </w:rPr>
            </w:pPr>
            <w:r w:rsidRPr="00163880">
              <w:rPr>
                <w:rFonts w:cs="Times New Roman"/>
                <w:sz w:val="20"/>
                <w:szCs w:val="20"/>
              </w:rPr>
              <w:t xml:space="preserve">– opisuje sposób działania maszyny parowej </w:t>
            </w:r>
          </w:p>
          <w:p w:rsidR="00454BEE" w:rsidRPr="00163880" w:rsidRDefault="00454BEE" w:rsidP="006D5352">
            <w:pPr>
              <w:autoSpaceDE w:val="0"/>
              <w:autoSpaceDN w:val="0"/>
              <w:adjustRightInd w:val="0"/>
              <w:rPr>
                <w:rFonts w:cs="Times New Roman"/>
                <w:sz w:val="20"/>
                <w:szCs w:val="20"/>
              </w:rPr>
            </w:pPr>
            <w:r w:rsidRPr="00163880">
              <w:rPr>
                <w:rFonts w:cs="Times New Roman"/>
                <w:sz w:val="20"/>
                <w:szCs w:val="20"/>
              </w:rPr>
              <w:t xml:space="preserve">– ocenia gospodarcze </w:t>
            </w:r>
            <w:r w:rsidRPr="00163880">
              <w:rPr>
                <w:rFonts w:cs="Times New Roman"/>
                <w:sz w:val="20"/>
                <w:szCs w:val="20"/>
              </w:rPr>
              <w:br/>
              <w:t xml:space="preserve">i społeczne skutki rozwoju przemysłu </w:t>
            </w:r>
            <w:r w:rsidRPr="00163880">
              <w:rPr>
                <w:rFonts w:cs="Times New Roman"/>
                <w:sz w:val="20"/>
                <w:szCs w:val="20"/>
              </w:rPr>
              <w:br/>
              <w:t>w XIX 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3. Nowe idee polityczne</w:t>
            </w:r>
          </w:p>
          <w:p w:rsidR="00454BEE" w:rsidRPr="00163880" w:rsidRDefault="00454BEE" w:rsidP="005F450A">
            <w:pPr>
              <w:rPr>
                <w:rFonts w:cs="Times New Roman"/>
                <w:sz w:val="20"/>
                <w:szCs w:val="20"/>
              </w:rPr>
            </w:pP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7"/>
              </w:numPr>
              <w:autoSpaceDE w:val="0"/>
              <w:autoSpaceDN w:val="0"/>
              <w:adjustRightInd w:val="0"/>
              <w:ind w:left="284" w:hanging="284"/>
              <w:rPr>
                <w:rFonts w:cs="Times New Roman"/>
                <w:sz w:val="20"/>
                <w:szCs w:val="20"/>
              </w:rPr>
            </w:pPr>
            <w:r w:rsidRPr="00163880">
              <w:rPr>
                <w:rFonts w:cs="Times New Roman"/>
                <w:sz w:val="20"/>
                <w:szCs w:val="20"/>
              </w:rPr>
              <w:t>Liberalizm</w:t>
            </w:r>
          </w:p>
          <w:p w:rsidR="00454BEE" w:rsidRPr="00163880" w:rsidRDefault="00454BEE" w:rsidP="00A9736F">
            <w:pPr>
              <w:pStyle w:val="ListParagraph"/>
              <w:numPr>
                <w:ilvl w:val="0"/>
                <w:numId w:val="7"/>
              </w:numPr>
              <w:autoSpaceDE w:val="0"/>
              <w:autoSpaceDN w:val="0"/>
              <w:adjustRightInd w:val="0"/>
              <w:ind w:left="284" w:hanging="284"/>
              <w:rPr>
                <w:rFonts w:cs="Times New Roman"/>
                <w:spacing w:val="-6"/>
                <w:kern w:val="24"/>
                <w:sz w:val="20"/>
                <w:szCs w:val="20"/>
              </w:rPr>
            </w:pPr>
            <w:r w:rsidRPr="00163880">
              <w:rPr>
                <w:rFonts w:cs="Times New Roman"/>
                <w:spacing w:val="-6"/>
                <w:kern w:val="24"/>
                <w:sz w:val="20"/>
                <w:szCs w:val="20"/>
              </w:rPr>
              <w:t>Konserwatyzm</w:t>
            </w:r>
          </w:p>
          <w:p w:rsidR="00454BEE" w:rsidRPr="00163880" w:rsidRDefault="00454BEE" w:rsidP="00A9736F">
            <w:pPr>
              <w:pStyle w:val="ListParagraph"/>
              <w:numPr>
                <w:ilvl w:val="0"/>
                <w:numId w:val="7"/>
              </w:numPr>
              <w:autoSpaceDE w:val="0"/>
              <w:autoSpaceDN w:val="0"/>
              <w:adjustRightInd w:val="0"/>
              <w:ind w:left="284" w:hanging="284"/>
              <w:rPr>
                <w:rFonts w:cs="Times New Roman"/>
                <w:sz w:val="20"/>
                <w:szCs w:val="20"/>
              </w:rPr>
            </w:pPr>
            <w:r w:rsidRPr="00163880">
              <w:rPr>
                <w:rFonts w:cs="Times New Roman"/>
                <w:sz w:val="20"/>
                <w:szCs w:val="20"/>
              </w:rPr>
              <w:t>Idee narodowe</w:t>
            </w:r>
          </w:p>
          <w:p w:rsidR="00454BEE" w:rsidRPr="00163880" w:rsidRDefault="00454BEE" w:rsidP="00A9736F">
            <w:pPr>
              <w:pStyle w:val="ListParagraph"/>
              <w:numPr>
                <w:ilvl w:val="0"/>
                <w:numId w:val="7"/>
              </w:numPr>
              <w:autoSpaceDE w:val="0"/>
              <w:autoSpaceDN w:val="0"/>
              <w:adjustRightInd w:val="0"/>
              <w:ind w:left="284" w:hanging="284"/>
              <w:rPr>
                <w:rFonts w:cs="Times New Roman"/>
                <w:sz w:val="20"/>
                <w:szCs w:val="20"/>
              </w:rPr>
            </w:pPr>
            <w:r w:rsidRPr="00163880">
              <w:rPr>
                <w:rFonts w:cs="Times New Roman"/>
                <w:sz w:val="20"/>
                <w:szCs w:val="20"/>
              </w:rPr>
              <w:t>Początki ruchu robotniczego</w:t>
            </w:r>
          </w:p>
          <w:p w:rsidR="00454BEE" w:rsidRPr="00163880" w:rsidRDefault="00454BEE" w:rsidP="00A9736F">
            <w:pPr>
              <w:pStyle w:val="ListParagraph"/>
              <w:numPr>
                <w:ilvl w:val="0"/>
                <w:numId w:val="7"/>
              </w:numPr>
              <w:autoSpaceDE w:val="0"/>
              <w:autoSpaceDN w:val="0"/>
              <w:adjustRightInd w:val="0"/>
              <w:ind w:left="284" w:hanging="284"/>
              <w:rPr>
                <w:rFonts w:cs="Times New Roman"/>
                <w:sz w:val="20"/>
                <w:szCs w:val="20"/>
              </w:rPr>
            </w:pPr>
            <w:r w:rsidRPr="00163880">
              <w:rPr>
                <w:rFonts w:cs="Times New Roman"/>
                <w:sz w:val="20"/>
                <w:szCs w:val="20"/>
              </w:rPr>
              <w:t>Czartyzm</w:t>
            </w:r>
          </w:p>
          <w:p w:rsidR="00454BEE" w:rsidRPr="00163880" w:rsidRDefault="00454BEE" w:rsidP="00A9736F">
            <w:pPr>
              <w:pStyle w:val="ListParagraph"/>
              <w:numPr>
                <w:ilvl w:val="0"/>
                <w:numId w:val="7"/>
              </w:numPr>
              <w:autoSpaceDE w:val="0"/>
              <w:autoSpaceDN w:val="0"/>
              <w:adjustRightInd w:val="0"/>
              <w:ind w:left="284" w:hanging="284"/>
              <w:rPr>
                <w:rFonts w:cs="Times New Roman"/>
                <w:sz w:val="20"/>
                <w:szCs w:val="20"/>
              </w:rPr>
            </w:pPr>
            <w:r w:rsidRPr="00163880">
              <w:rPr>
                <w:rFonts w:cs="Times New Roman"/>
                <w:sz w:val="20"/>
                <w:szCs w:val="20"/>
              </w:rPr>
              <w:t xml:space="preserve">Socjalizm </w:t>
            </w:r>
            <w:r w:rsidRPr="00163880">
              <w:rPr>
                <w:rFonts w:cs="Times New Roman"/>
                <w:sz w:val="20"/>
                <w:szCs w:val="20"/>
              </w:rPr>
              <w:br/>
              <w:t>i komunizm</w:t>
            </w:r>
          </w:p>
          <w:p w:rsidR="00454BEE" w:rsidRPr="00163880" w:rsidRDefault="00454BEE" w:rsidP="00A9736F">
            <w:pPr>
              <w:autoSpaceDE w:val="0"/>
              <w:autoSpaceDN w:val="0"/>
              <w:adjustRightInd w:val="0"/>
              <w:ind w:left="284" w:hanging="284"/>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7F1D19">
            <w:pPr>
              <w:autoSpaceDE w:val="0"/>
              <w:autoSpaceDN w:val="0"/>
              <w:adjustRightInd w:val="0"/>
              <w:rPr>
                <w:rFonts w:cs="Times New Roman"/>
                <w:sz w:val="20"/>
                <w:szCs w:val="20"/>
              </w:rPr>
            </w:pPr>
            <w:r w:rsidRPr="00163880">
              <w:rPr>
                <w:rFonts w:cs="Times New Roman"/>
                <w:spacing w:val="-4"/>
                <w:kern w:val="24"/>
                <w:sz w:val="20"/>
                <w:szCs w:val="20"/>
              </w:rPr>
              <w:t xml:space="preserve">– wyjaśnia znaczenie terminów: </w:t>
            </w:r>
            <w:r w:rsidRPr="00163880">
              <w:rPr>
                <w:rFonts w:cs="Times New Roman"/>
                <w:sz w:val="20"/>
                <w:szCs w:val="20"/>
              </w:rPr>
              <w:t>ideologia, proletariat, ruch robotniczy, strajk, związek zawodowy</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identyfikuje postać Adama Smitha</w:t>
            </w:r>
          </w:p>
        </w:tc>
        <w:tc>
          <w:tcPr>
            <w:tcW w:w="2176" w:type="dxa"/>
            <w:tcBorders>
              <w:top w:val="single" w:sz="4" w:space="0" w:color="000000"/>
              <w:left w:val="single" w:sz="4" w:space="0" w:color="000000"/>
              <w:bottom w:val="single" w:sz="4" w:space="0" w:color="000000"/>
            </w:tcBorders>
          </w:tcPr>
          <w:p w:rsidR="00454BEE" w:rsidRPr="00163880" w:rsidRDefault="00454BEE" w:rsidP="00A45F49">
            <w:pPr>
              <w:rPr>
                <w:rFonts w:cs="Times New Roman"/>
                <w:sz w:val="20"/>
                <w:szCs w:val="20"/>
              </w:rPr>
            </w:pPr>
            <w:r w:rsidRPr="00163880">
              <w:rPr>
                <w:rFonts w:cs="Times New Roman"/>
                <w:sz w:val="20"/>
                <w:szCs w:val="20"/>
              </w:rPr>
              <w:t>Uczeń:</w:t>
            </w:r>
          </w:p>
          <w:p w:rsidR="00454BEE" w:rsidRPr="00163880" w:rsidRDefault="00454BEE" w:rsidP="005F450A">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liberalizm, konserwatyzm, socjalizm</w:t>
            </w:r>
          </w:p>
          <w:p w:rsidR="00454BEE" w:rsidRPr="00163880" w:rsidRDefault="00454BEE" w:rsidP="00114147">
            <w:pPr>
              <w:autoSpaceDE w:val="0"/>
              <w:autoSpaceDN w:val="0"/>
              <w:adjustRightInd w:val="0"/>
              <w:rPr>
                <w:rFonts w:cs="Times New Roman"/>
                <w:sz w:val="20"/>
                <w:szCs w:val="20"/>
              </w:rPr>
            </w:pPr>
            <w:r w:rsidRPr="00163880">
              <w:rPr>
                <w:rFonts w:cs="Times New Roman"/>
                <w:sz w:val="20"/>
                <w:szCs w:val="20"/>
              </w:rPr>
              <w:t>– identyfikuje postacie: Edmunda Burke’a, Karola Marksa</w:t>
            </w:r>
          </w:p>
          <w:p w:rsidR="00454BEE" w:rsidRPr="00163880" w:rsidRDefault="00454BEE" w:rsidP="00681213">
            <w:pPr>
              <w:autoSpaceDE w:val="0"/>
              <w:autoSpaceDN w:val="0"/>
              <w:adjustRightInd w:val="0"/>
              <w:rPr>
                <w:rFonts w:cs="Times New Roman"/>
                <w:sz w:val="20"/>
                <w:szCs w:val="20"/>
              </w:rPr>
            </w:pPr>
            <w:r w:rsidRPr="00163880">
              <w:rPr>
                <w:rFonts w:cs="Times New Roman"/>
                <w:sz w:val="20"/>
                <w:szCs w:val="20"/>
              </w:rPr>
              <w:t xml:space="preserve">– przedstawia okoliczności narodzin liberalizmu, konserwatyzmu </w:t>
            </w:r>
            <w:r w:rsidRPr="00163880">
              <w:rPr>
                <w:rFonts w:cs="Times New Roman"/>
                <w:sz w:val="20"/>
                <w:szCs w:val="20"/>
              </w:rPr>
              <w:br/>
              <w:t>i ruchu robotniczego</w:t>
            </w:r>
          </w:p>
        </w:tc>
        <w:tc>
          <w:tcPr>
            <w:tcW w:w="2176"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7F1D19">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wolna konkurencja, komunizm, idee narodowe</w:t>
            </w:r>
          </w:p>
          <w:p w:rsidR="00454BEE" w:rsidRPr="00163880" w:rsidRDefault="00454BEE" w:rsidP="003230E2">
            <w:pPr>
              <w:autoSpaceDE w:val="0"/>
              <w:autoSpaceDN w:val="0"/>
              <w:adjustRightInd w:val="0"/>
              <w:rPr>
                <w:rFonts w:cs="Times New Roman"/>
                <w:sz w:val="20"/>
                <w:szCs w:val="20"/>
              </w:rPr>
            </w:pPr>
            <w:r w:rsidRPr="00163880">
              <w:rPr>
                <w:rFonts w:cs="Times New Roman"/>
                <w:sz w:val="20"/>
                <w:szCs w:val="20"/>
              </w:rPr>
              <w:t>– identyfikuje postacie: Giuseppe Mazziniego, Henriego de Saint–</w:t>
            </w:r>
            <w:r w:rsidRPr="00163880">
              <w:rPr>
                <w:rFonts w:cs="Times New Roman"/>
                <w:sz w:val="20"/>
                <w:szCs w:val="20"/>
              </w:rPr>
              <w:br/>
              <w:t>–Simona, Roberta Owena, Fryderyka Engelsa</w:t>
            </w:r>
            <w:r w:rsidRPr="00163880">
              <w:rPr>
                <w:rFonts w:cs="Times New Roman"/>
                <w:spacing w:val="-2"/>
                <w:kern w:val="24"/>
                <w:sz w:val="20"/>
                <w:szCs w:val="20"/>
              </w:rPr>
              <w:br/>
            </w:r>
            <w:r w:rsidRPr="00163880">
              <w:rPr>
                <w:rFonts w:cs="Times New Roman"/>
                <w:sz w:val="20"/>
                <w:szCs w:val="20"/>
              </w:rPr>
              <w:t xml:space="preserve">– charakteryzuje założenia liberalizmu, konserwatyzmu, socjalizmu </w:t>
            </w:r>
            <w:r w:rsidRPr="00163880">
              <w:rPr>
                <w:rFonts w:cs="Times New Roman"/>
                <w:sz w:val="20"/>
                <w:szCs w:val="20"/>
              </w:rPr>
              <w:br/>
              <w:t>i komunizmu</w:t>
            </w:r>
          </w:p>
        </w:tc>
        <w:tc>
          <w:tcPr>
            <w:tcW w:w="2179" w:type="dxa"/>
            <w:tcBorders>
              <w:top w:val="single" w:sz="4" w:space="0" w:color="000000"/>
              <w:left w:val="single" w:sz="4" w:space="0" w:color="000000"/>
              <w:bottom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0A17B1">
            <w:pPr>
              <w:autoSpaceDE w:val="0"/>
              <w:autoSpaceDN w:val="0"/>
              <w:adjustRightInd w:val="0"/>
              <w:rPr>
                <w:rFonts w:cs="Times New Roman"/>
                <w:sz w:val="20"/>
                <w:szCs w:val="20"/>
              </w:rPr>
            </w:pPr>
            <w:r w:rsidRPr="00163880">
              <w:rPr>
                <w:rFonts w:cs="Times New Roman"/>
                <w:sz w:val="20"/>
                <w:szCs w:val="20"/>
              </w:rPr>
              <w:t xml:space="preserve">– zna datę wydania </w:t>
            </w:r>
            <w:r w:rsidRPr="00163880">
              <w:rPr>
                <w:rFonts w:cs="Times New Roman"/>
                <w:i/>
                <w:sz w:val="20"/>
                <w:szCs w:val="20"/>
              </w:rPr>
              <w:t>Manifestu komunistycznego</w:t>
            </w:r>
            <w:r w:rsidRPr="00163880">
              <w:rPr>
                <w:rFonts w:cs="Times New Roman"/>
                <w:sz w:val="20"/>
                <w:szCs w:val="20"/>
              </w:rPr>
              <w:t xml:space="preserve"> (1848)</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przedstawia okoliczności narodzin liberalizmu, konserwatyzmu </w:t>
            </w:r>
            <w:r w:rsidRPr="00163880">
              <w:rPr>
                <w:rFonts w:cs="Times New Roman"/>
                <w:sz w:val="20"/>
                <w:szCs w:val="20"/>
              </w:rPr>
              <w:br/>
              <w:t xml:space="preserve">i ruchu robotniczego </w:t>
            </w:r>
          </w:p>
          <w:p w:rsidR="00454BEE" w:rsidRPr="00163880" w:rsidRDefault="00454BEE" w:rsidP="007F1D19">
            <w:pPr>
              <w:autoSpaceDE w:val="0"/>
              <w:autoSpaceDN w:val="0"/>
              <w:adjustRightInd w:val="0"/>
              <w:rPr>
                <w:rFonts w:cs="Times New Roman"/>
                <w:sz w:val="20"/>
                <w:szCs w:val="20"/>
              </w:rPr>
            </w:pPr>
            <w:r w:rsidRPr="00163880">
              <w:rPr>
                <w:rFonts w:cs="Times New Roman"/>
                <w:spacing w:val="-2"/>
                <w:kern w:val="24"/>
                <w:sz w:val="20"/>
                <w:szCs w:val="20"/>
              </w:rPr>
              <w:t xml:space="preserve">– wyjaśnia różnice między socjalistami </w:t>
            </w:r>
            <w:r w:rsidRPr="00163880">
              <w:rPr>
                <w:rFonts w:cs="Times New Roman"/>
                <w:spacing w:val="-2"/>
                <w:kern w:val="24"/>
                <w:sz w:val="20"/>
                <w:szCs w:val="20"/>
              </w:rPr>
              <w:br/>
              <w:t>i komunistami</w:t>
            </w:r>
            <w:r w:rsidRPr="00163880">
              <w:rPr>
                <w:rFonts w:cs="Times New Roman"/>
                <w:spacing w:val="-2"/>
                <w:kern w:val="24"/>
                <w:sz w:val="20"/>
                <w:szCs w:val="20"/>
              </w:rPr>
              <w:br/>
            </w:r>
            <w:r w:rsidRPr="00163880">
              <w:rPr>
                <w:rFonts w:cs="Times New Roman"/>
                <w:sz w:val="20"/>
                <w:szCs w:val="20"/>
              </w:rPr>
              <w:t xml:space="preserve">– wyjaśnia rolę związków zawodowych </w:t>
            </w:r>
            <w:r w:rsidRPr="00163880">
              <w:rPr>
                <w:rFonts w:cs="Times New Roman"/>
                <w:sz w:val="20"/>
                <w:szCs w:val="20"/>
              </w:rPr>
              <w:br/>
              <w:t>w rozwoju ruchu robotniczego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1D19">
            <w:pPr>
              <w:rPr>
                <w:rFonts w:cs="Times New Roman"/>
                <w:sz w:val="20"/>
                <w:szCs w:val="20"/>
              </w:rPr>
            </w:pPr>
            <w:r w:rsidRPr="00163880">
              <w:rPr>
                <w:rFonts w:cs="Times New Roman"/>
                <w:sz w:val="20"/>
                <w:szCs w:val="20"/>
              </w:rPr>
              <w:t>Uczeń:</w:t>
            </w:r>
          </w:p>
          <w:p w:rsidR="00454BEE" w:rsidRPr="00163880" w:rsidRDefault="00454BEE" w:rsidP="007F1D19">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czartyzm, falanster</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zna daty: ruchu czartystów (1836–1848)</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opisuje narodziny ruchu czartystów, ich postulaty oraz skutki działalności</w:t>
            </w:r>
          </w:p>
          <w:p w:rsidR="00454BEE" w:rsidRPr="00163880" w:rsidRDefault="00454BEE" w:rsidP="007F1D19">
            <w:pPr>
              <w:autoSpaceDE w:val="0"/>
              <w:autoSpaceDN w:val="0"/>
              <w:adjustRightInd w:val="0"/>
              <w:rPr>
                <w:rFonts w:cs="Times New Roman"/>
                <w:sz w:val="20"/>
                <w:szCs w:val="20"/>
              </w:rPr>
            </w:pPr>
            <w:r w:rsidRPr="00163880">
              <w:rPr>
                <w:rFonts w:cs="Times New Roman"/>
                <w:sz w:val="20"/>
                <w:szCs w:val="20"/>
              </w:rPr>
              <w:t xml:space="preserve">– ocenia wpływ nowych ideologii </w:t>
            </w:r>
            <w:r w:rsidRPr="00163880">
              <w:rPr>
                <w:rFonts w:cs="Times New Roman"/>
                <w:sz w:val="20"/>
                <w:szCs w:val="20"/>
              </w:rPr>
              <w:br/>
              <w:t xml:space="preserve">na życie społeczne </w:t>
            </w:r>
            <w:r w:rsidRPr="00163880">
              <w:rPr>
                <w:rFonts w:cs="Times New Roman"/>
                <w:sz w:val="20"/>
                <w:szCs w:val="20"/>
              </w:rPr>
              <w:br/>
              <w:t xml:space="preserve">i polityczne </w:t>
            </w:r>
            <w:r w:rsidRPr="00163880">
              <w:rPr>
                <w:rFonts w:cs="Times New Roman"/>
                <w:sz w:val="20"/>
                <w:szCs w:val="20"/>
              </w:rPr>
              <w:br/>
              <w:t>w pierwszej połowie XIX 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4. Przeciwko Świętemu Przymierzu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Walka z ładem wiedeńskim</w:t>
            </w:r>
          </w:p>
          <w:p w:rsidR="00454BEE" w:rsidRPr="00163880" w:rsidRDefault="00454BEE" w:rsidP="001C5711">
            <w:pPr>
              <w:pStyle w:val="ListParagraph"/>
              <w:numPr>
                <w:ilvl w:val="0"/>
                <w:numId w:val="8"/>
              </w:numPr>
              <w:autoSpaceDE w:val="0"/>
              <w:autoSpaceDN w:val="0"/>
              <w:adjustRightInd w:val="0"/>
              <w:ind w:left="284" w:hanging="284"/>
              <w:rPr>
                <w:rFonts w:cs="Times New Roman"/>
                <w:spacing w:val="-4"/>
                <w:kern w:val="24"/>
                <w:sz w:val="20"/>
                <w:szCs w:val="20"/>
              </w:rPr>
            </w:pPr>
            <w:r w:rsidRPr="00163880">
              <w:rPr>
                <w:rFonts w:cs="Times New Roman"/>
                <w:spacing w:val="-4"/>
                <w:kern w:val="24"/>
                <w:sz w:val="20"/>
                <w:szCs w:val="20"/>
              </w:rPr>
              <w:t>Niepodległość Grecji</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Początek Wiosny Ludów</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 xml:space="preserve">Wystąpienia </w:t>
            </w:r>
            <w:r w:rsidRPr="00163880">
              <w:rPr>
                <w:rFonts w:cs="Times New Roman"/>
                <w:sz w:val="20"/>
                <w:szCs w:val="20"/>
              </w:rPr>
              <w:br/>
              <w:t xml:space="preserve">w Niemczech </w:t>
            </w:r>
            <w:r w:rsidRPr="00163880">
              <w:rPr>
                <w:rFonts w:cs="Times New Roman"/>
                <w:sz w:val="20"/>
                <w:szCs w:val="20"/>
              </w:rPr>
              <w:br/>
              <w:t>i Austrii</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Parlament frankfurcki</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Powstanie węgierskie</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Wiosna Ludów we Włoszech</w:t>
            </w:r>
          </w:p>
          <w:p w:rsidR="00454BEE" w:rsidRPr="00163880" w:rsidRDefault="00454BEE" w:rsidP="001C5711">
            <w:pPr>
              <w:pStyle w:val="ListParagraph"/>
              <w:numPr>
                <w:ilvl w:val="0"/>
                <w:numId w:val="8"/>
              </w:numPr>
              <w:autoSpaceDE w:val="0"/>
              <w:autoSpaceDN w:val="0"/>
              <w:adjustRightInd w:val="0"/>
              <w:ind w:left="284" w:hanging="284"/>
              <w:rPr>
                <w:rFonts w:cs="Times New Roman"/>
                <w:sz w:val="20"/>
                <w:szCs w:val="20"/>
              </w:rPr>
            </w:pPr>
            <w:r w:rsidRPr="00163880">
              <w:rPr>
                <w:rFonts w:cs="Times New Roman"/>
                <w:sz w:val="20"/>
                <w:szCs w:val="20"/>
              </w:rPr>
              <w:t>Wojna krymska</w:t>
            </w:r>
          </w:p>
        </w:tc>
        <w:tc>
          <w:tcPr>
            <w:tcW w:w="2176" w:type="dxa"/>
            <w:tcBorders>
              <w:top w:val="single" w:sz="4" w:space="0" w:color="000000"/>
              <w:left w:val="single" w:sz="4" w:space="0" w:color="000000"/>
              <w:bottom w:val="single" w:sz="4" w:space="0" w:color="000000"/>
            </w:tcBorders>
          </w:tcPr>
          <w:p w:rsidR="00454BEE" w:rsidRPr="00163880" w:rsidRDefault="00454BEE" w:rsidP="001C5711">
            <w:pPr>
              <w:rPr>
                <w:rFonts w:cs="Times New Roman"/>
                <w:sz w:val="20"/>
                <w:szCs w:val="20"/>
              </w:rPr>
            </w:pPr>
            <w:r w:rsidRPr="00163880">
              <w:rPr>
                <w:rFonts w:cs="Times New Roman"/>
                <w:sz w:val="20"/>
                <w:szCs w:val="20"/>
              </w:rPr>
              <w:t>Uczeń:</w:t>
            </w:r>
          </w:p>
          <w:p w:rsidR="00454BEE" w:rsidRPr="00163880" w:rsidRDefault="00454BEE" w:rsidP="001C5711">
            <w:pPr>
              <w:autoSpaceDE w:val="0"/>
              <w:autoSpaceDN w:val="0"/>
              <w:adjustRightInd w:val="0"/>
              <w:rPr>
                <w:rFonts w:cs="Times New Roman"/>
                <w:sz w:val="20"/>
                <w:szCs w:val="20"/>
              </w:rPr>
            </w:pPr>
            <w:r w:rsidRPr="00163880">
              <w:rPr>
                <w:rFonts w:cs="Times New Roman"/>
                <w:spacing w:val="-4"/>
                <w:kern w:val="24"/>
                <w:sz w:val="20"/>
                <w:szCs w:val="20"/>
              </w:rPr>
              <w:t>– wyjaśnia znaczenie terminu</w:t>
            </w:r>
            <w:r w:rsidRPr="00163880">
              <w:rPr>
                <w:rFonts w:cs="Times New Roman"/>
                <w:sz w:val="20"/>
                <w:szCs w:val="20"/>
              </w:rPr>
              <w:t xml:space="preserve"> Wiosna Ludów</w:t>
            </w:r>
          </w:p>
          <w:p w:rsidR="00454BEE" w:rsidRPr="00163880" w:rsidRDefault="00454BEE" w:rsidP="001C5711">
            <w:pPr>
              <w:rPr>
                <w:rFonts w:cs="Times New Roman"/>
                <w:spacing w:val="-6"/>
                <w:kern w:val="24"/>
                <w:sz w:val="20"/>
                <w:szCs w:val="20"/>
              </w:rPr>
            </w:pPr>
            <w:r w:rsidRPr="00163880">
              <w:rPr>
                <w:rFonts w:cs="Times New Roman"/>
                <w:spacing w:val="-6"/>
                <w:kern w:val="24"/>
                <w:sz w:val="20"/>
                <w:szCs w:val="20"/>
              </w:rPr>
              <w:t>– zna datę Wiosny Ludów (1848–1849)</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xml:space="preserve">– wskazuje na mapie państwa, </w:t>
            </w:r>
            <w:r w:rsidRPr="00163880">
              <w:rPr>
                <w:rFonts w:cs="Times New Roman"/>
                <w:spacing w:val="-6"/>
                <w:kern w:val="24"/>
                <w:sz w:val="20"/>
                <w:szCs w:val="20"/>
              </w:rPr>
              <w:t>w których wybuchła</w:t>
            </w:r>
            <w:r w:rsidRPr="00163880">
              <w:rPr>
                <w:rFonts w:cs="Times New Roman"/>
                <w:sz w:val="20"/>
                <w:szCs w:val="20"/>
              </w:rPr>
              <w:t xml:space="preserve"> Wiosna Ludów; </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wymienia przyczyny Wiosny Ludów</w:t>
            </w:r>
          </w:p>
        </w:tc>
        <w:tc>
          <w:tcPr>
            <w:tcW w:w="2176" w:type="dxa"/>
            <w:tcBorders>
              <w:top w:val="single" w:sz="4" w:space="0" w:color="000000"/>
              <w:left w:val="single" w:sz="4" w:space="0" w:color="000000"/>
              <w:bottom w:val="single" w:sz="4" w:space="0" w:color="000000"/>
            </w:tcBorders>
          </w:tcPr>
          <w:p w:rsidR="00454BEE" w:rsidRPr="00163880" w:rsidRDefault="00454BEE" w:rsidP="001C5711">
            <w:pPr>
              <w:rPr>
                <w:rFonts w:cs="Times New Roman"/>
                <w:sz w:val="20"/>
                <w:szCs w:val="20"/>
              </w:rPr>
            </w:pPr>
            <w:r w:rsidRPr="00163880">
              <w:rPr>
                <w:rFonts w:cs="Times New Roman"/>
                <w:sz w:val="20"/>
                <w:szCs w:val="20"/>
              </w:rPr>
              <w:t>Uczeń:</w:t>
            </w:r>
          </w:p>
          <w:p w:rsidR="00454BEE" w:rsidRPr="00163880" w:rsidRDefault="00454BEE" w:rsidP="001C5711">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rewolucja lipcowa, rewolucja lutowa, parlament frankfurcki</w:t>
            </w:r>
          </w:p>
          <w:p w:rsidR="00454BEE" w:rsidRPr="00163880" w:rsidRDefault="00454BEE" w:rsidP="001C5711">
            <w:pPr>
              <w:rPr>
                <w:rFonts w:cs="Times New Roman"/>
                <w:sz w:val="20"/>
                <w:szCs w:val="20"/>
              </w:rPr>
            </w:pPr>
            <w:r w:rsidRPr="00163880">
              <w:rPr>
                <w:rFonts w:cs="Times New Roman"/>
                <w:spacing w:val="-4"/>
                <w:kern w:val="24"/>
                <w:sz w:val="20"/>
                <w:szCs w:val="20"/>
              </w:rPr>
              <w:t xml:space="preserve">– zna daty: </w:t>
            </w:r>
            <w:r w:rsidRPr="00163880">
              <w:rPr>
                <w:rFonts w:cs="Times New Roman"/>
                <w:sz w:val="20"/>
                <w:szCs w:val="20"/>
              </w:rPr>
              <w:t xml:space="preserve">rewolucji lipcowej we Francji (1830), wybuchu Wiosny Ludów </w:t>
            </w:r>
            <w:r w:rsidRPr="00163880">
              <w:rPr>
                <w:rFonts w:cs="Times New Roman"/>
                <w:sz w:val="20"/>
                <w:szCs w:val="20"/>
              </w:rPr>
              <w:br/>
              <w:t>we Francji (II 1848)</w:t>
            </w:r>
          </w:p>
          <w:p w:rsidR="00454BEE" w:rsidRPr="00163880" w:rsidRDefault="00454BEE" w:rsidP="00514693">
            <w:pPr>
              <w:autoSpaceDE w:val="0"/>
              <w:autoSpaceDN w:val="0"/>
              <w:adjustRightInd w:val="0"/>
              <w:rPr>
                <w:rFonts w:cs="Times New Roman"/>
                <w:sz w:val="20"/>
                <w:szCs w:val="20"/>
              </w:rPr>
            </w:pPr>
            <w:r w:rsidRPr="00163880">
              <w:rPr>
                <w:rFonts w:cs="Times New Roman"/>
                <w:sz w:val="20"/>
                <w:szCs w:val="20"/>
              </w:rPr>
              <w:t>– identyfikuje postacie: Mikołaja I, Ludwika Napoleona Bonapartego, Franciszka Józefa I</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12"/>
                <w:kern w:val="24"/>
                <w:sz w:val="20"/>
                <w:szCs w:val="20"/>
              </w:rPr>
              <w:t>państwa, które uzyskały</w:t>
            </w:r>
            <w:r w:rsidRPr="00163880">
              <w:rPr>
                <w:rFonts w:cs="Times New Roman"/>
                <w:spacing w:val="-8"/>
                <w:kern w:val="24"/>
                <w:sz w:val="20"/>
                <w:szCs w:val="20"/>
              </w:rPr>
              <w:t xml:space="preserve"> </w:t>
            </w:r>
            <w:r w:rsidRPr="00163880">
              <w:rPr>
                <w:rFonts w:cs="Times New Roman"/>
                <w:kern w:val="24"/>
                <w:sz w:val="20"/>
                <w:szCs w:val="20"/>
              </w:rPr>
              <w:t xml:space="preserve">niepodległość </w:t>
            </w:r>
            <w:r w:rsidRPr="00163880">
              <w:rPr>
                <w:rFonts w:cs="Times New Roman"/>
                <w:kern w:val="24"/>
                <w:sz w:val="20"/>
                <w:szCs w:val="20"/>
              </w:rPr>
              <w:br/>
              <w:t>w pierwszej połowie XIX w.</w:t>
            </w:r>
            <w:r w:rsidRPr="00163880">
              <w:rPr>
                <w:rFonts w:cs="Times New Roman"/>
                <w:sz w:val="20"/>
                <w:szCs w:val="20"/>
              </w:rPr>
              <w:t xml:space="preserve"> </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przedstawia przyczyny i przejawy walki z ładem wiedeńskim</w:t>
            </w:r>
          </w:p>
          <w:p w:rsidR="00454BEE" w:rsidRPr="00163880" w:rsidRDefault="00454BEE" w:rsidP="00BF3A21">
            <w:pPr>
              <w:autoSpaceDE w:val="0"/>
              <w:autoSpaceDN w:val="0"/>
              <w:adjustRightInd w:val="0"/>
              <w:rPr>
                <w:rFonts w:cs="Times New Roman"/>
                <w:sz w:val="20"/>
                <w:szCs w:val="20"/>
              </w:rPr>
            </w:pPr>
            <w:r w:rsidRPr="00163880">
              <w:rPr>
                <w:rFonts w:cs="Times New Roman"/>
                <w:sz w:val="20"/>
                <w:szCs w:val="20"/>
              </w:rPr>
              <w:t>– przedstawia skutki Wiosny Ludów we Francji, Prusach, Austrii, na Węgrzech i w państwach włoskich</w:t>
            </w:r>
          </w:p>
        </w:tc>
        <w:tc>
          <w:tcPr>
            <w:tcW w:w="2176" w:type="dxa"/>
            <w:tcBorders>
              <w:top w:val="single" w:sz="4" w:space="0" w:color="000000"/>
              <w:left w:val="single" w:sz="4" w:space="0" w:color="000000"/>
              <w:bottom w:val="single" w:sz="4" w:space="0" w:color="000000"/>
            </w:tcBorders>
          </w:tcPr>
          <w:p w:rsidR="00454BEE" w:rsidRPr="00163880" w:rsidRDefault="00454BEE" w:rsidP="001C5711">
            <w:pPr>
              <w:rPr>
                <w:rFonts w:cs="Times New Roman"/>
                <w:sz w:val="20"/>
                <w:szCs w:val="20"/>
              </w:rPr>
            </w:pPr>
            <w:r w:rsidRPr="00163880">
              <w:rPr>
                <w:rFonts w:cs="Times New Roman"/>
                <w:sz w:val="20"/>
                <w:szCs w:val="20"/>
              </w:rPr>
              <w:t>Uczeń:</w:t>
            </w:r>
          </w:p>
          <w:p w:rsidR="00454BEE" w:rsidRPr="00163880" w:rsidRDefault="00454BEE" w:rsidP="001C5711">
            <w:pPr>
              <w:rPr>
                <w:rFonts w:cs="Times New Roman"/>
                <w:sz w:val="20"/>
                <w:szCs w:val="20"/>
              </w:rPr>
            </w:pPr>
            <w:r w:rsidRPr="00163880">
              <w:rPr>
                <w:rFonts w:cs="Times New Roman"/>
                <w:sz w:val="20"/>
                <w:szCs w:val="20"/>
              </w:rPr>
              <w:t xml:space="preserve">– zna daty: uzyskania niepodległości przez Grecję (1829), powstania w Belgii (1830), zwołania parlamentu frankfurckiego </w:t>
            </w:r>
            <w:r w:rsidRPr="00163880">
              <w:rPr>
                <w:rFonts w:cs="Times New Roman"/>
                <w:sz w:val="20"/>
                <w:szCs w:val="20"/>
              </w:rPr>
              <w:br/>
              <w:t xml:space="preserve">(V 1848), wybrania Ludwika Napoleona Bonapartego prezydentem Francji </w:t>
            </w:r>
            <w:r w:rsidRPr="00163880">
              <w:rPr>
                <w:rFonts w:cs="Times New Roman"/>
                <w:spacing w:val="-4"/>
                <w:kern w:val="24"/>
                <w:sz w:val="20"/>
                <w:szCs w:val="20"/>
              </w:rPr>
              <w:t xml:space="preserve">(XII 1848), stłumienia powstania węgierskiego </w:t>
            </w:r>
            <w:r w:rsidRPr="00163880">
              <w:rPr>
                <w:rFonts w:cs="Times New Roman"/>
                <w:sz w:val="20"/>
                <w:szCs w:val="20"/>
              </w:rPr>
              <w:t>(1849), wojny krymskiej (1853–1856)</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identyfikuje postacie: Klemensa von Metternicha, Aleksandra II</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xml:space="preserve">– wskazuje na mapie państwa, w których w latach 1815–1847 </w:t>
            </w:r>
            <w:r w:rsidRPr="00163880">
              <w:rPr>
                <w:rFonts w:cs="Times New Roman"/>
                <w:spacing w:val="-4"/>
                <w:kern w:val="24"/>
                <w:sz w:val="20"/>
                <w:szCs w:val="20"/>
              </w:rPr>
              <w:t>wybuchły rewolucje i powstania narodowe</w:t>
            </w:r>
            <w:r w:rsidRPr="00163880">
              <w:rPr>
                <w:rFonts w:cs="Times New Roman"/>
                <w:sz w:val="20"/>
                <w:szCs w:val="20"/>
              </w:rPr>
              <w:t xml:space="preserve"> oraz państwa zaangażowane </w:t>
            </w:r>
            <w:r w:rsidRPr="00163880">
              <w:rPr>
                <w:rFonts w:cs="Times New Roman"/>
                <w:sz w:val="20"/>
                <w:szCs w:val="20"/>
              </w:rPr>
              <w:br/>
              <w:t>w wojnę krymską</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omawia przyczyny, przebieg i skutki rewolucji lipcowej we Francji</w:t>
            </w:r>
          </w:p>
          <w:p w:rsidR="00454BEE" w:rsidRPr="00163880" w:rsidRDefault="00454BEE" w:rsidP="009B6181">
            <w:pPr>
              <w:autoSpaceDE w:val="0"/>
              <w:autoSpaceDN w:val="0"/>
              <w:adjustRightInd w:val="0"/>
              <w:rPr>
                <w:rFonts w:cs="Times New Roman"/>
                <w:sz w:val="20"/>
                <w:szCs w:val="20"/>
              </w:rPr>
            </w:pPr>
            <w:r w:rsidRPr="00163880">
              <w:rPr>
                <w:rFonts w:cs="Times New Roman"/>
                <w:spacing w:val="-4"/>
                <w:kern w:val="24"/>
                <w:sz w:val="20"/>
                <w:szCs w:val="20"/>
              </w:rPr>
              <w:t>– wymienia przyczyny</w:t>
            </w:r>
            <w:r w:rsidRPr="00163880">
              <w:rPr>
                <w:rFonts w:cs="Times New Roman"/>
                <w:sz w:val="20"/>
                <w:szCs w:val="20"/>
              </w:rPr>
              <w:t xml:space="preserve"> </w:t>
            </w:r>
            <w:r w:rsidRPr="00163880">
              <w:rPr>
                <w:rFonts w:cs="Times New Roman"/>
                <w:spacing w:val="-10"/>
                <w:kern w:val="24"/>
                <w:sz w:val="20"/>
                <w:szCs w:val="20"/>
              </w:rPr>
              <w:t>i skutki wojny krymskiej</w:t>
            </w:r>
          </w:p>
        </w:tc>
        <w:tc>
          <w:tcPr>
            <w:tcW w:w="2179" w:type="dxa"/>
            <w:tcBorders>
              <w:top w:val="single" w:sz="4" w:space="0" w:color="000000"/>
              <w:left w:val="single" w:sz="4" w:space="0" w:color="000000"/>
              <w:bottom w:val="single" w:sz="4" w:space="0" w:color="000000"/>
            </w:tcBorders>
          </w:tcPr>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1C5711">
            <w:pPr>
              <w:autoSpaceDE w:val="0"/>
              <w:autoSpaceDN w:val="0"/>
              <w:adjustRightInd w:val="0"/>
              <w:rPr>
                <w:rFonts w:cs="Times New Roman"/>
                <w:sz w:val="20"/>
                <w:szCs w:val="20"/>
              </w:rPr>
            </w:pPr>
            <w:r w:rsidRPr="00163880">
              <w:rPr>
                <w:rFonts w:cs="Times New Roman"/>
                <w:spacing w:val="-4"/>
                <w:kern w:val="24"/>
                <w:sz w:val="20"/>
                <w:szCs w:val="20"/>
              </w:rPr>
              <w:t>– wyjaśnia znaczenie terminów:</w:t>
            </w:r>
            <w:r w:rsidRPr="00163880">
              <w:rPr>
                <w:rFonts w:cs="Times New Roman"/>
                <w:sz w:val="20"/>
                <w:szCs w:val="20"/>
              </w:rPr>
              <w:t xml:space="preserve"> </w:t>
            </w:r>
            <w:r w:rsidRPr="00163880">
              <w:rPr>
                <w:rFonts w:cs="Times New Roman"/>
                <w:spacing w:val="-8"/>
                <w:kern w:val="24"/>
                <w:sz w:val="20"/>
                <w:szCs w:val="20"/>
              </w:rPr>
              <w:t>dekabryści, bankiety</w:t>
            </w:r>
          </w:p>
          <w:p w:rsidR="00454BEE" w:rsidRPr="00163880" w:rsidRDefault="00454BEE" w:rsidP="00BF3A21">
            <w:pPr>
              <w:rPr>
                <w:rFonts w:cs="Times New Roman"/>
                <w:sz w:val="20"/>
                <w:szCs w:val="20"/>
              </w:rPr>
            </w:pPr>
            <w:r w:rsidRPr="00163880">
              <w:rPr>
                <w:rFonts w:cs="Times New Roman"/>
                <w:sz w:val="20"/>
                <w:szCs w:val="20"/>
              </w:rPr>
              <w:t xml:space="preserve">– zna daty: wybuchu antytureckiego powstania w Grecji </w:t>
            </w:r>
            <w:r w:rsidRPr="00163880">
              <w:rPr>
                <w:rFonts w:cs="Times New Roman"/>
                <w:spacing w:val="-12"/>
                <w:sz w:val="20"/>
                <w:szCs w:val="20"/>
              </w:rPr>
              <w:t xml:space="preserve">(1821–1822), </w:t>
            </w:r>
            <w:r w:rsidRPr="00163880">
              <w:rPr>
                <w:rFonts w:cs="Times New Roman"/>
                <w:spacing w:val="-12"/>
                <w:kern w:val="24"/>
                <w:sz w:val="20"/>
                <w:szCs w:val="20"/>
              </w:rPr>
              <w:t>powstania dekabrystów (XII 1825),</w:t>
            </w:r>
            <w:r w:rsidRPr="00163880">
              <w:rPr>
                <w:rFonts w:cs="Times New Roman"/>
                <w:sz w:val="20"/>
                <w:szCs w:val="20"/>
              </w:rPr>
              <w:t xml:space="preserve"> uznania niepodległości Belgii (1831), wybuchu Wiosny Ludów </w:t>
            </w:r>
            <w:r w:rsidRPr="00163880">
              <w:rPr>
                <w:rFonts w:cs="Times New Roman"/>
                <w:sz w:val="20"/>
                <w:szCs w:val="20"/>
              </w:rPr>
              <w:br/>
              <w:t xml:space="preserve">w Prusach, Austrii </w:t>
            </w:r>
            <w:r w:rsidRPr="00163880">
              <w:rPr>
                <w:rFonts w:cs="Times New Roman"/>
                <w:sz w:val="20"/>
                <w:szCs w:val="20"/>
              </w:rPr>
              <w:br/>
            </w:r>
            <w:r w:rsidRPr="00163880">
              <w:rPr>
                <w:rFonts w:cs="Times New Roman"/>
                <w:spacing w:val="-10"/>
                <w:kern w:val="24"/>
                <w:sz w:val="20"/>
                <w:szCs w:val="20"/>
              </w:rPr>
              <w:t>na Węgrzech</w:t>
            </w:r>
            <w:r w:rsidRPr="00163880">
              <w:rPr>
                <w:rFonts w:cs="Times New Roman"/>
                <w:sz w:val="20"/>
                <w:szCs w:val="20"/>
              </w:rPr>
              <w:t xml:space="preserve"> i we Włoszech (III 1848), powstania robotniczego w Paryżu (VI 1848)</w:t>
            </w:r>
          </w:p>
          <w:p w:rsidR="00454BEE" w:rsidRPr="00163880" w:rsidRDefault="00454BEE" w:rsidP="00BF3A21">
            <w:pPr>
              <w:autoSpaceDE w:val="0"/>
              <w:autoSpaceDN w:val="0"/>
              <w:adjustRightInd w:val="0"/>
              <w:rPr>
                <w:rFonts w:cs="Times New Roman"/>
                <w:sz w:val="20"/>
                <w:szCs w:val="20"/>
              </w:rPr>
            </w:pPr>
            <w:r w:rsidRPr="00163880">
              <w:rPr>
                <w:rFonts w:cs="Times New Roman"/>
                <w:sz w:val="20"/>
                <w:szCs w:val="20"/>
              </w:rPr>
              <w:t>– identyfikuje postacie: Karola X, Ludwika Filipa, Lajosa Kossutha, Józefa Bema Karola Alberta</w:t>
            </w:r>
          </w:p>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 przedstawia cele, przebieg i skutki powstania dekabrystów</w:t>
            </w:r>
          </w:p>
          <w:p w:rsidR="00454BEE" w:rsidRPr="00163880" w:rsidRDefault="00454BEE" w:rsidP="009B6181">
            <w:pPr>
              <w:autoSpaceDE w:val="0"/>
              <w:autoSpaceDN w:val="0"/>
              <w:adjustRightInd w:val="0"/>
              <w:rPr>
                <w:rFonts w:cs="Times New Roman"/>
                <w:sz w:val="20"/>
                <w:szCs w:val="20"/>
              </w:rPr>
            </w:pPr>
            <w:r w:rsidRPr="00163880">
              <w:rPr>
                <w:rFonts w:cs="Times New Roman"/>
                <w:sz w:val="20"/>
                <w:szCs w:val="20"/>
              </w:rPr>
              <w:t>– opisuje przebieg Wiosny Ludów we Francji, Prusach, Austrii, na Węgrzech i w państwach włoskich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1C5711">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9B6181">
            <w:pPr>
              <w:autoSpaceDE w:val="0"/>
              <w:autoSpaceDN w:val="0"/>
              <w:adjustRightInd w:val="0"/>
              <w:rPr>
                <w:rFonts w:cs="Times New Roman"/>
                <w:sz w:val="20"/>
                <w:szCs w:val="20"/>
              </w:rPr>
            </w:pPr>
            <w:r w:rsidRPr="00163880">
              <w:rPr>
                <w:rFonts w:cs="Times New Roman"/>
                <w:sz w:val="20"/>
                <w:szCs w:val="20"/>
              </w:rPr>
              <w:t xml:space="preserve">– przedstawia przebieg i skutki walki Greków </w:t>
            </w:r>
            <w:r w:rsidRPr="00163880">
              <w:rPr>
                <w:rFonts w:cs="Times New Roman"/>
                <w:sz w:val="20"/>
                <w:szCs w:val="20"/>
              </w:rPr>
              <w:br/>
              <w:t>o niepodległość</w:t>
            </w:r>
          </w:p>
          <w:p w:rsidR="00454BEE" w:rsidRPr="00163880" w:rsidRDefault="00454BEE" w:rsidP="00E54543">
            <w:pPr>
              <w:autoSpaceDE w:val="0"/>
              <w:autoSpaceDN w:val="0"/>
              <w:adjustRightInd w:val="0"/>
              <w:rPr>
                <w:rFonts w:cs="Times New Roman"/>
                <w:sz w:val="20"/>
                <w:szCs w:val="20"/>
              </w:rPr>
            </w:pPr>
            <w:r w:rsidRPr="00163880">
              <w:rPr>
                <w:rFonts w:cs="Times New Roman"/>
                <w:sz w:val="20"/>
                <w:szCs w:val="20"/>
              </w:rPr>
              <w:t>– ocenia znaczenie Wiosny Ludów dla państw i narodów europejskich</w:t>
            </w:r>
          </w:p>
          <w:p w:rsidR="00454BEE" w:rsidRPr="00163880" w:rsidRDefault="00454BEE" w:rsidP="009B6181">
            <w:pPr>
              <w:rPr>
                <w:rFonts w:cs="Times New Roman"/>
                <w:sz w:val="20"/>
                <w:szCs w:val="20"/>
              </w:rPr>
            </w:pPr>
            <w:r w:rsidRPr="00163880">
              <w:rPr>
                <w:rFonts w:cs="Times New Roman"/>
                <w:sz w:val="20"/>
                <w:szCs w:val="20"/>
              </w:rPr>
              <w:t xml:space="preserve">– omawia rolę parlamentu frankfurckiego </w:t>
            </w:r>
            <w:r w:rsidRPr="00163880">
              <w:rPr>
                <w:rFonts w:cs="Times New Roman"/>
                <w:sz w:val="20"/>
                <w:szCs w:val="20"/>
              </w:rPr>
              <w:br/>
              <w:t>w procesie jednoczenia Niemiec</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5F450A">
            <w:pPr>
              <w:jc w:val="center"/>
              <w:rPr>
                <w:rFonts w:cs="Times New Roman"/>
                <w:sz w:val="20"/>
                <w:szCs w:val="20"/>
              </w:rPr>
            </w:pPr>
            <w:r w:rsidRPr="00163880">
              <w:rPr>
                <w:rFonts w:cs="Times New Roman"/>
                <w:b/>
                <w:sz w:val="20"/>
                <w:szCs w:val="20"/>
                <w:lang w:eastAsia="en-US" w:bidi="ar-SA"/>
              </w:rPr>
              <w:t>POWTÓRZENIE WIADOMOŚCI I SPRAWDZIAN Z ROZDZIAŁU I</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CA4AB0">
            <w:pPr>
              <w:jc w:val="center"/>
              <w:rPr>
                <w:rFonts w:cs="Times New Roman"/>
                <w:b/>
                <w:sz w:val="20"/>
                <w:szCs w:val="20"/>
              </w:rPr>
            </w:pPr>
            <w:r w:rsidRPr="00163880">
              <w:rPr>
                <w:rFonts w:cs="Times New Roman"/>
                <w:b/>
                <w:sz w:val="20"/>
                <w:szCs w:val="20"/>
                <w:lang w:eastAsia="en-US" w:bidi="ar-SA"/>
              </w:rPr>
              <w:t>ROZDZIAŁ II: ZIEMIE POLSKIE PO KONGRESIE WIEDEŃSKIM</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CA4AB0">
            <w:pPr>
              <w:autoSpaceDE w:val="0"/>
              <w:autoSpaceDN w:val="0"/>
              <w:adjustRightInd w:val="0"/>
              <w:rPr>
                <w:rFonts w:cs="Times New Roman"/>
                <w:sz w:val="20"/>
                <w:szCs w:val="20"/>
              </w:rPr>
            </w:pPr>
            <w:r w:rsidRPr="00163880">
              <w:rPr>
                <w:rFonts w:cs="Times New Roman"/>
                <w:sz w:val="20"/>
                <w:szCs w:val="20"/>
              </w:rPr>
              <w:t xml:space="preserve">1. Po upadku Księstwa </w:t>
            </w:r>
            <w:r w:rsidRPr="00163880">
              <w:rPr>
                <w:rFonts w:cs="Times New Roman"/>
                <w:spacing w:val="-4"/>
                <w:kern w:val="24"/>
                <w:sz w:val="20"/>
                <w:szCs w:val="20"/>
              </w:rPr>
              <w:t>Warszawskiego</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Podział ziem polskich</w:t>
            </w:r>
          </w:p>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Rzeczpospolita Krakowska</w:t>
            </w:r>
          </w:p>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Wielkie Księstwo Poznańskie</w:t>
            </w:r>
          </w:p>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 xml:space="preserve">Sytuacja gospodarcza </w:t>
            </w:r>
            <w:r w:rsidRPr="00163880">
              <w:rPr>
                <w:rFonts w:cs="Times New Roman"/>
                <w:sz w:val="20"/>
                <w:szCs w:val="20"/>
              </w:rPr>
              <w:br/>
              <w:t xml:space="preserve">w zaborze pruskim – podstawy </w:t>
            </w:r>
            <w:r w:rsidRPr="00163880">
              <w:rPr>
                <w:rFonts w:cs="Times New Roman"/>
                <w:spacing w:val="-4"/>
                <w:kern w:val="24"/>
                <w:sz w:val="20"/>
                <w:szCs w:val="20"/>
              </w:rPr>
              <w:t>nowoczesności</w:t>
            </w:r>
          </w:p>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 xml:space="preserve">Sytuacja gospodarcza </w:t>
            </w:r>
            <w:r w:rsidRPr="00163880">
              <w:rPr>
                <w:rFonts w:cs="Times New Roman"/>
                <w:sz w:val="20"/>
                <w:szCs w:val="20"/>
              </w:rPr>
              <w:br/>
              <w:t>w zaborze austriackim</w:t>
            </w:r>
          </w:p>
          <w:p w:rsidR="00454BEE" w:rsidRPr="00163880" w:rsidRDefault="00454BEE" w:rsidP="00A9736F">
            <w:pPr>
              <w:pStyle w:val="ListParagraph"/>
              <w:numPr>
                <w:ilvl w:val="0"/>
                <w:numId w:val="4"/>
              </w:numPr>
              <w:autoSpaceDE w:val="0"/>
              <w:autoSpaceDN w:val="0"/>
              <w:adjustRightInd w:val="0"/>
              <w:ind w:left="284" w:hanging="284"/>
              <w:rPr>
                <w:rFonts w:cs="Times New Roman"/>
                <w:sz w:val="20"/>
                <w:szCs w:val="20"/>
              </w:rPr>
            </w:pPr>
            <w:r w:rsidRPr="00163880">
              <w:rPr>
                <w:rFonts w:cs="Times New Roman"/>
                <w:sz w:val="20"/>
                <w:szCs w:val="20"/>
              </w:rPr>
              <w:t xml:space="preserve">Kultura </w:t>
            </w:r>
            <w:r w:rsidRPr="00163880">
              <w:rPr>
                <w:rFonts w:cs="Times New Roman"/>
                <w:sz w:val="20"/>
                <w:szCs w:val="20"/>
              </w:rPr>
              <w:br/>
              <w:t>i oświata</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terminu uwłaszczenie</w:t>
            </w:r>
          </w:p>
          <w:p w:rsidR="00454BEE" w:rsidRPr="00163880" w:rsidRDefault="00454BEE" w:rsidP="00862F6F">
            <w:pPr>
              <w:autoSpaceDE w:val="0"/>
              <w:autoSpaceDN w:val="0"/>
              <w:adjustRightInd w:val="0"/>
              <w:rPr>
                <w:rFonts w:cs="Times New Roman"/>
                <w:sz w:val="20"/>
                <w:szCs w:val="20"/>
              </w:rPr>
            </w:pPr>
            <w:r w:rsidRPr="00163880">
              <w:rPr>
                <w:rFonts w:cs="Times New Roman"/>
                <w:sz w:val="20"/>
                <w:szCs w:val="20"/>
              </w:rPr>
              <w:t xml:space="preserve">– zna datę powstania Królestwa Polskiego, Wielkiego Księstwa Poznańskiego </w:t>
            </w:r>
            <w:r w:rsidRPr="00163880">
              <w:rPr>
                <w:rFonts w:cs="Times New Roman"/>
                <w:sz w:val="20"/>
                <w:szCs w:val="20"/>
              </w:rPr>
              <w:br/>
              <w:t>i Wolnego Miasta Krakowa (1815)</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4"/>
                <w:kern w:val="24"/>
                <w:sz w:val="20"/>
                <w:szCs w:val="20"/>
              </w:rPr>
              <w:t>podział ziem polskich</w:t>
            </w:r>
            <w:r w:rsidRPr="00163880">
              <w:rPr>
                <w:rFonts w:cs="Times New Roman"/>
                <w:sz w:val="20"/>
                <w:szCs w:val="20"/>
              </w:rPr>
              <w:t xml:space="preserve"> po kongresie wiedeńskim</w:t>
            </w:r>
          </w:p>
          <w:p w:rsidR="00454BEE" w:rsidRPr="00163880" w:rsidRDefault="00454BEE" w:rsidP="00862F6F">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2"/>
                <w:kern w:val="24"/>
                <w:sz w:val="20"/>
                <w:szCs w:val="20"/>
              </w:rPr>
              <w:t>terminu ziemie zabrane</w:t>
            </w:r>
          </w:p>
          <w:p w:rsidR="00454BEE" w:rsidRPr="00163880" w:rsidRDefault="00454BEE" w:rsidP="00862F6F">
            <w:pPr>
              <w:autoSpaceDE w:val="0"/>
              <w:autoSpaceDN w:val="0"/>
              <w:adjustRightInd w:val="0"/>
              <w:rPr>
                <w:rFonts w:cs="Times New Roman"/>
                <w:sz w:val="20"/>
                <w:szCs w:val="20"/>
              </w:rPr>
            </w:pPr>
            <w:r w:rsidRPr="00163880">
              <w:rPr>
                <w:rFonts w:cs="Times New Roman"/>
                <w:sz w:val="20"/>
                <w:szCs w:val="20"/>
              </w:rPr>
              <w:t xml:space="preserve">– zna daty: reformy uwłaszczeniowej </w:t>
            </w:r>
            <w:r w:rsidRPr="00163880">
              <w:rPr>
                <w:rFonts w:cs="Times New Roman"/>
                <w:sz w:val="20"/>
                <w:szCs w:val="20"/>
              </w:rPr>
              <w:br/>
              <w:t xml:space="preserve">w Wielkim Księstwie Poznańskim (1823), </w:t>
            </w:r>
            <w:r w:rsidRPr="00163880">
              <w:rPr>
                <w:rFonts w:cs="Times New Roman"/>
                <w:spacing w:val="-6"/>
                <w:kern w:val="24"/>
                <w:sz w:val="20"/>
                <w:szCs w:val="20"/>
              </w:rPr>
              <w:t>zniesienia pańszczyzny</w:t>
            </w:r>
            <w:r w:rsidRPr="00163880">
              <w:rPr>
                <w:rFonts w:cs="Times New Roman"/>
                <w:sz w:val="20"/>
                <w:szCs w:val="20"/>
              </w:rPr>
              <w:t xml:space="preserve"> </w:t>
            </w:r>
            <w:r w:rsidRPr="00163880">
              <w:rPr>
                <w:rFonts w:cs="Times New Roman"/>
                <w:spacing w:val="-6"/>
                <w:kern w:val="24"/>
                <w:sz w:val="20"/>
                <w:szCs w:val="20"/>
              </w:rPr>
              <w:t>w zaborze austriackim (1848)</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ustrój Wielkiego Księstwa Poznańskiego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ustrój Rzeczypospolitej Krakowskiej</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rozwój gospodarczy zaboru pruskiego</w:t>
            </w:r>
          </w:p>
          <w:p w:rsidR="00454BEE" w:rsidRPr="00163880" w:rsidRDefault="00454BEE" w:rsidP="00862F6F">
            <w:pPr>
              <w:autoSpaceDE w:val="0"/>
              <w:autoSpaceDN w:val="0"/>
              <w:adjustRightInd w:val="0"/>
              <w:rPr>
                <w:rFonts w:cs="Times New Roman"/>
                <w:sz w:val="20"/>
                <w:szCs w:val="20"/>
              </w:rPr>
            </w:pPr>
            <w:r w:rsidRPr="00163880">
              <w:rPr>
                <w:rFonts w:cs="Times New Roman"/>
                <w:sz w:val="20"/>
                <w:szCs w:val="20"/>
              </w:rPr>
              <w:t>– opisuje sytuację gospodarczą w zaborze austriackim</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protektorat</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daty: nadania wolności osobistej chłopom w zaborze pruskim (1807), powołania sejmu prowincjonalnego w Wielkim Księstwie Poznańskim (1824)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Antoniego Radziwiłła, Edwarda Raczyńskiego, Tytusa Działyńskiego, Józefa Maksymiliana Ossolińskiego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omawia proces uwłaszczania chłopów w zaborze pruskim</w:t>
            </w:r>
          </w:p>
          <w:p w:rsidR="00454BEE" w:rsidRPr="00163880" w:rsidRDefault="00454BEE" w:rsidP="00862F6F">
            <w:pPr>
              <w:autoSpaceDE w:val="0"/>
              <w:autoSpaceDN w:val="0"/>
              <w:adjustRightInd w:val="0"/>
              <w:rPr>
                <w:rFonts w:cs="Times New Roman"/>
                <w:sz w:val="20"/>
                <w:szCs w:val="20"/>
              </w:rPr>
            </w:pP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datę otwarcia </w:t>
            </w:r>
          </w:p>
          <w:p w:rsidR="00454BEE" w:rsidRPr="00163880" w:rsidRDefault="00454BEE" w:rsidP="00FF7381">
            <w:pPr>
              <w:autoSpaceDE w:val="0"/>
              <w:autoSpaceDN w:val="0"/>
              <w:adjustRightInd w:val="0"/>
              <w:rPr>
                <w:rFonts w:cs="Times New Roman"/>
                <w:sz w:val="20"/>
                <w:szCs w:val="20"/>
              </w:rPr>
            </w:pPr>
            <w:r w:rsidRPr="00163880">
              <w:rPr>
                <w:rFonts w:cs="Times New Roman"/>
                <w:spacing w:val="-2"/>
                <w:kern w:val="24"/>
                <w:sz w:val="20"/>
                <w:szCs w:val="20"/>
              </w:rPr>
              <w:t>Zakładu Narodowego</w:t>
            </w:r>
            <w:r w:rsidRPr="00163880">
              <w:rPr>
                <w:rFonts w:cs="Times New Roman"/>
                <w:sz w:val="20"/>
                <w:szCs w:val="20"/>
              </w:rPr>
              <w:t xml:space="preserve"> im. Ossolińskich we Lwowie (1817)</w:t>
            </w:r>
            <w:r w:rsidRPr="00163880">
              <w:rPr>
                <w:rFonts w:cs="Times New Roman"/>
                <w:sz w:val="20"/>
                <w:szCs w:val="20"/>
              </w:rPr>
              <w:br/>
              <w:t xml:space="preserve">– wyjaśnia, jaką rolę </w:t>
            </w:r>
            <w:r w:rsidRPr="00163880">
              <w:rPr>
                <w:rFonts w:cs="Times New Roman"/>
                <w:spacing w:val="-6"/>
                <w:kern w:val="24"/>
                <w:sz w:val="20"/>
                <w:szCs w:val="20"/>
              </w:rPr>
              <w:t>pełniła Rzeczpospolita</w:t>
            </w:r>
            <w:r w:rsidRPr="00163880">
              <w:rPr>
                <w:rFonts w:cs="Times New Roman"/>
                <w:sz w:val="20"/>
                <w:szCs w:val="20"/>
              </w:rPr>
              <w:t xml:space="preserve"> Krakowska w utrzymaniu polskości</w:t>
            </w:r>
          </w:p>
          <w:p w:rsidR="00454BEE" w:rsidRPr="00163880" w:rsidRDefault="00454BEE" w:rsidP="00FF7381">
            <w:pPr>
              <w:autoSpaceDE w:val="0"/>
              <w:autoSpaceDN w:val="0"/>
              <w:adjustRightInd w:val="0"/>
              <w:rPr>
                <w:rFonts w:cs="Times New Roman"/>
                <w:spacing w:val="-4"/>
                <w:kern w:val="24"/>
                <w:sz w:val="20"/>
                <w:szCs w:val="20"/>
              </w:rPr>
            </w:pPr>
            <w:r w:rsidRPr="00163880">
              <w:rPr>
                <w:rFonts w:cs="Times New Roman"/>
                <w:spacing w:val="-4"/>
                <w:kern w:val="24"/>
                <w:sz w:val="20"/>
                <w:szCs w:val="20"/>
              </w:rPr>
              <w:t xml:space="preserve">– porównuje sytuację gospodarczą ziem </w:t>
            </w:r>
            <w:r w:rsidRPr="00163880">
              <w:rPr>
                <w:rFonts w:cs="Times New Roman"/>
                <w:spacing w:val="-8"/>
                <w:kern w:val="24"/>
                <w:sz w:val="20"/>
                <w:szCs w:val="20"/>
              </w:rPr>
              <w:t>polskich pod zaborami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warunki rozwoju polskiej kultury </w:t>
            </w:r>
            <w:r w:rsidRPr="00163880">
              <w:rPr>
                <w:rFonts w:cs="Times New Roman"/>
                <w:sz w:val="20"/>
                <w:szCs w:val="20"/>
              </w:rPr>
              <w:br/>
              <w:t>i oświaty w zaborze pruskim i Galicji</w:t>
            </w:r>
          </w:p>
          <w:p w:rsidR="00454BEE" w:rsidRPr="00163880" w:rsidRDefault="00454BEE" w:rsidP="00FF7381">
            <w:pPr>
              <w:autoSpaceDE w:val="0"/>
              <w:autoSpaceDN w:val="0"/>
              <w:adjustRightInd w:val="0"/>
              <w:rPr>
                <w:rFonts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845751">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845751">
            <w:pPr>
              <w:autoSpaceDE w:val="0"/>
              <w:autoSpaceDN w:val="0"/>
              <w:adjustRightInd w:val="0"/>
              <w:rPr>
                <w:rFonts w:cs="Times New Roman"/>
                <w:sz w:val="20"/>
                <w:szCs w:val="20"/>
              </w:rPr>
            </w:pPr>
            <w:r w:rsidRPr="00163880">
              <w:rPr>
                <w:rFonts w:cs="Times New Roman"/>
                <w:sz w:val="20"/>
                <w:szCs w:val="20"/>
              </w:rPr>
              <w:t>– zna datę wprowadzenia obowiązku szkolnego w zaborze pruskim (1825)</w:t>
            </w:r>
          </w:p>
          <w:p w:rsidR="00454BEE" w:rsidRPr="00163880" w:rsidRDefault="00454BEE" w:rsidP="00845751">
            <w:pPr>
              <w:autoSpaceDE w:val="0"/>
              <w:autoSpaceDN w:val="0"/>
              <w:adjustRightInd w:val="0"/>
              <w:rPr>
                <w:rFonts w:cs="Times New Roman"/>
                <w:sz w:val="20"/>
                <w:szCs w:val="20"/>
              </w:rPr>
            </w:pPr>
            <w:r w:rsidRPr="00163880">
              <w:rPr>
                <w:rFonts w:cs="Times New Roman"/>
                <w:sz w:val="20"/>
                <w:szCs w:val="20"/>
              </w:rPr>
              <w:t xml:space="preserve">– ocenia skutki reformy uwłaszczeniowej </w:t>
            </w:r>
            <w:r w:rsidRPr="00163880">
              <w:rPr>
                <w:rFonts w:cs="Times New Roman"/>
                <w:sz w:val="20"/>
                <w:szCs w:val="20"/>
              </w:rPr>
              <w:br/>
              <w:t>w zaborze pruskim</w:t>
            </w:r>
          </w:p>
          <w:p w:rsidR="00454BEE" w:rsidRPr="00163880" w:rsidRDefault="00454BEE" w:rsidP="00845751">
            <w:pPr>
              <w:rPr>
                <w:rFonts w:cs="Times New Roman"/>
                <w:sz w:val="20"/>
                <w:szCs w:val="20"/>
              </w:rPr>
            </w:pPr>
            <w:r w:rsidRPr="00163880">
              <w:rPr>
                <w:rFonts w:cs="Times New Roman"/>
                <w:sz w:val="20"/>
                <w:szCs w:val="20"/>
              </w:rPr>
              <w:t xml:space="preserve">– ocenia politykę władz zaborczych wobec Polaków </w:t>
            </w:r>
            <w:r w:rsidRPr="00163880">
              <w:rPr>
                <w:rFonts w:cs="Times New Roman"/>
                <w:sz w:val="20"/>
                <w:szCs w:val="20"/>
              </w:rPr>
              <w:br/>
              <w:t xml:space="preserve">w zaborze pruskim </w:t>
            </w:r>
            <w:r w:rsidRPr="00163880">
              <w:rPr>
                <w:rFonts w:cs="Times New Roman"/>
                <w:sz w:val="20"/>
                <w:szCs w:val="20"/>
              </w:rPr>
              <w:br/>
              <w:t>i austriackim</w:t>
            </w:r>
          </w:p>
          <w:p w:rsidR="00454BEE" w:rsidRPr="00163880" w:rsidRDefault="00454BEE" w:rsidP="00845751">
            <w:pPr>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CA4AB0">
            <w:pPr>
              <w:autoSpaceDE w:val="0"/>
              <w:autoSpaceDN w:val="0"/>
              <w:adjustRightInd w:val="0"/>
              <w:rPr>
                <w:rFonts w:cs="Times New Roman"/>
                <w:sz w:val="20"/>
                <w:szCs w:val="20"/>
              </w:rPr>
            </w:pPr>
            <w:r w:rsidRPr="00163880">
              <w:rPr>
                <w:rFonts w:cs="Times New Roman"/>
                <w:spacing w:val="-6"/>
                <w:kern w:val="24"/>
                <w:sz w:val="20"/>
                <w:szCs w:val="20"/>
              </w:rPr>
              <w:t>2. W Królestwie</w:t>
            </w:r>
            <w:r w:rsidRPr="00163880">
              <w:rPr>
                <w:rFonts w:cs="Times New Roman"/>
                <w:sz w:val="20"/>
                <w:szCs w:val="20"/>
              </w:rPr>
              <w:t xml:space="preserve"> Polskim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Konstytucja Królestwa Polskiego</w:t>
            </w:r>
          </w:p>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 xml:space="preserve">Namiestnik </w:t>
            </w:r>
            <w:r w:rsidRPr="00163880">
              <w:rPr>
                <w:rFonts w:cs="Times New Roman"/>
                <w:sz w:val="20"/>
                <w:szCs w:val="20"/>
              </w:rPr>
              <w:br/>
              <w:t>i wielki książę</w:t>
            </w:r>
          </w:p>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Gospodarka Królestwa Polskiego</w:t>
            </w:r>
          </w:p>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 xml:space="preserve">Kultura </w:t>
            </w:r>
            <w:r w:rsidRPr="00163880">
              <w:rPr>
                <w:rFonts w:cs="Times New Roman"/>
                <w:sz w:val="20"/>
                <w:szCs w:val="20"/>
              </w:rPr>
              <w:br/>
              <w:t xml:space="preserve">i edukacja </w:t>
            </w:r>
            <w:r w:rsidRPr="00163880">
              <w:rPr>
                <w:rFonts w:cs="Times New Roman"/>
                <w:sz w:val="20"/>
                <w:szCs w:val="20"/>
              </w:rPr>
              <w:br/>
              <w:t>pod zaborem rosyjskim</w:t>
            </w:r>
          </w:p>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 xml:space="preserve">Opozycja legalna </w:t>
            </w:r>
            <w:r w:rsidRPr="00163880">
              <w:rPr>
                <w:rFonts w:cs="Times New Roman"/>
                <w:sz w:val="20"/>
                <w:szCs w:val="20"/>
              </w:rPr>
              <w:br/>
              <w:t>w Królestwie Polskim</w:t>
            </w:r>
          </w:p>
          <w:p w:rsidR="00454BEE" w:rsidRPr="00163880" w:rsidRDefault="00454BEE" w:rsidP="00A9736F">
            <w:pPr>
              <w:pStyle w:val="ListParagraph"/>
              <w:numPr>
                <w:ilvl w:val="0"/>
                <w:numId w:val="3"/>
              </w:numPr>
              <w:autoSpaceDE w:val="0"/>
              <w:autoSpaceDN w:val="0"/>
              <w:adjustRightInd w:val="0"/>
              <w:ind w:left="284" w:hanging="284"/>
              <w:rPr>
                <w:rFonts w:cs="Times New Roman"/>
                <w:sz w:val="20"/>
                <w:szCs w:val="20"/>
              </w:rPr>
            </w:pPr>
            <w:r w:rsidRPr="00163880">
              <w:rPr>
                <w:rFonts w:cs="Times New Roman"/>
                <w:sz w:val="20"/>
                <w:szCs w:val="20"/>
              </w:rPr>
              <w:t xml:space="preserve">Tajne spiski </w:t>
            </w:r>
            <w:r w:rsidRPr="00163880">
              <w:rPr>
                <w:rFonts w:cs="Times New Roman"/>
                <w:sz w:val="20"/>
                <w:szCs w:val="20"/>
              </w:rPr>
              <w:br/>
              <w:t>i organizacje</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datę nadania </w:t>
            </w:r>
            <w:r w:rsidRPr="00163880">
              <w:rPr>
                <w:rFonts w:cs="Times New Roman"/>
                <w:spacing w:val="-2"/>
                <w:kern w:val="24"/>
                <w:sz w:val="20"/>
                <w:szCs w:val="20"/>
              </w:rPr>
              <w:t>konstytucji Królestwu</w:t>
            </w:r>
            <w:r w:rsidRPr="00163880">
              <w:rPr>
                <w:rFonts w:cs="Times New Roman"/>
                <w:sz w:val="20"/>
                <w:szCs w:val="20"/>
              </w:rPr>
              <w:t xml:space="preserve"> Polskiemu (1815)</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Adama Mickiewicza, Piotra Wysockiego</w:t>
            </w:r>
          </w:p>
          <w:p w:rsidR="00454BEE" w:rsidRPr="00163880" w:rsidRDefault="00454BEE" w:rsidP="007C19B4">
            <w:pPr>
              <w:autoSpaceDE w:val="0"/>
              <w:autoSpaceDN w:val="0"/>
              <w:adjustRightInd w:val="0"/>
              <w:rPr>
                <w:rFonts w:cs="Times New Roman"/>
                <w:sz w:val="20"/>
                <w:szCs w:val="20"/>
              </w:rPr>
            </w:pPr>
            <w:r w:rsidRPr="00163880">
              <w:rPr>
                <w:rFonts w:cs="Times New Roman"/>
                <w:sz w:val="20"/>
                <w:szCs w:val="20"/>
              </w:rPr>
              <w:t>– wskazuje na mapie zasięg Królestwa Polskiego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wymienia organy władzy określone </w:t>
            </w:r>
            <w:r w:rsidRPr="00163880">
              <w:rPr>
                <w:rFonts w:cs="Times New Roman"/>
                <w:sz w:val="20"/>
                <w:szCs w:val="20"/>
              </w:rPr>
              <w:br/>
              <w:t>w konstytucji Królestwa Polskiego</w:t>
            </w:r>
          </w:p>
          <w:p w:rsidR="00454BEE" w:rsidRPr="00163880" w:rsidRDefault="00454BEE" w:rsidP="007C19B4">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kaliszanie, konspiracja</w:t>
            </w:r>
          </w:p>
          <w:p w:rsidR="00454BEE" w:rsidRPr="00163880" w:rsidRDefault="00454BEE" w:rsidP="00FF7381">
            <w:pPr>
              <w:autoSpaceDE w:val="0"/>
              <w:autoSpaceDN w:val="0"/>
              <w:adjustRightInd w:val="0"/>
              <w:rPr>
                <w:rFonts w:cs="Times New Roman"/>
                <w:spacing w:val="-8"/>
                <w:kern w:val="24"/>
                <w:sz w:val="20"/>
                <w:szCs w:val="20"/>
              </w:rPr>
            </w:pPr>
            <w:r w:rsidRPr="00163880">
              <w:rPr>
                <w:rFonts w:cs="Times New Roman"/>
                <w:sz w:val="20"/>
                <w:szCs w:val="20"/>
              </w:rPr>
              <w:t xml:space="preserve">– zna daty: objęcia </w:t>
            </w:r>
            <w:r w:rsidRPr="00163880">
              <w:rPr>
                <w:rFonts w:cs="Times New Roman"/>
                <w:spacing w:val="-8"/>
                <w:kern w:val="24"/>
                <w:sz w:val="20"/>
                <w:szCs w:val="20"/>
              </w:rPr>
              <w:t>władzy przez Mikołaja I</w:t>
            </w:r>
            <w:r w:rsidRPr="00163880">
              <w:rPr>
                <w:rFonts w:cs="Times New Roman"/>
                <w:sz w:val="20"/>
                <w:szCs w:val="20"/>
              </w:rPr>
              <w:t xml:space="preserve"> (1825), zawiązania Sprzysiężenia Podchorążych (1828)</w:t>
            </w:r>
            <w:r w:rsidRPr="00163880">
              <w:rPr>
                <w:rFonts w:cs="Times New Roman"/>
                <w:sz w:val="20"/>
                <w:szCs w:val="20"/>
              </w:rPr>
              <w:br/>
            </w:r>
            <w:r w:rsidRPr="00163880">
              <w:rPr>
                <w:rFonts w:cs="Times New Roman"/>
                <w:spacing w:val="-10"/>
                <w:kern w:val="24"/>
                <w:sz w:val="20"/>
                <w:szCs w:val="20"/>
              </w:rPr>
              <w:t xml:space="preserve">– identyfikuje postacie: Aleksandra I, wielkiego </w:t>
            </w:r>
            <w:r w:rsidRPr="00163880">
              <w:rPr>
                <w:rFonts w:cs="Times New Roman"/>
                <w:kern w:val="24"/>
                <w:sz w:val="20"/>
                <w:szCs w:val="20"/>
              </w:rPr>
              <w:t>księcia Konstantego,</w:t>
            </w:r>
            <w:r w:rsidRPr="00163880">
              <w:rPr>
                <w:rFonts w:cs="Times New Roman"/>
                <w:spacing w:val="-10"/>
                <w:kern w:val="24"/>
                <w:sz w:val="20"/>
                <w:szCs w:val="20"/>
              </w:rPr>
              <w:t xml:space="preserve"> </w:t>
            </w:r>
            <w:r w:rsidRPr="00163880">
              <w:rPr>
                <w:rFonts w:cs="Times New Roman"/>
                <w:sz w:val="20"/>
                <w:szCs w:val="20"/>
              </w:rPr>
              <w:t xml:space="preserve">Mikołaja I, Franciszka </w:t>
            </w:r>
            <w:r w:rsidRPr="00163880">
              <w:rPr>
                <w:rFonts w:cs="Times New Roman"/>
                <w:spacing w:val="-6"/>
                <w:kern w:val="24"/>
                <w:sz w:val="20"/>
                <w:szCs w:val="20"/>
              </w:rPr>
              <w:t>Ksawerego Druckiego–</w:t>
            </w:r>
            <w:r w:rsidRPr="00163880">
              <w:rPr>
                <w:rFonts w:cs="Times New Roman"/>
                <w:spacing w:val="-10"/>
                <w:kern w:val="24"/>
                <w:sz w:val="20"/>
                <w:szCs w:val="20"/>
              </w:rPr>
              <w:t>Lubeckiego,</w:t>
            </w:r>
            <w:r w:rsidRPr="00163880">
              <w:rPr>
                <w:rFonts w:cs="Times New Roman"/>
                <w:spacing w:val="-10"/>
                <w:sz w:val="20"/>
                <w:szCs w:val="20"/>
              </w:rPr>
              <w:t xml:space="preserve"> </w:t>
            </w:r>
            <w:r w:rsidRPr="00163880">
              <w:rPr>
                <w:rFonts w:cs="Times New Roman"/>
                <w:spacing w:val="-10"/>
                <w:kern w:val="24"/>
                <w:sz w:val="20"/>
                <w:szCs w:val="20"/>
              </w:rPr>
              <w:t>Stanisława</w:t>
            </w:r>
            <w:r w:rsidRPr="00163880">
              <w:rPr>
                <w:rFonts w:cs="Times New Roman"/>
                <w:spacing w:val="-8"/>
                <w:kern w:val="24"/>
                <w:sz w:val="20"/>
                <w:szCs w:val="20"/>
              </w:rPr>
              <w:t xml:space="preserve"> </w:t>
            </w:r>
            <w:r w:rsidRPr="00163880">
              <w:rPr>
                <w:rFonts w:cs="Times New Roman"/>
                <w:kern w:val="24"/>
                <w:sz w:val="20"/>
                <w:szCs w:val="20"/>
              </w:rPr>
              <w:t>Staszica, Waleriana Łukasińskiego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ustrój Królestwa Polskiego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rozwój przemysłu w Królestwie Polskim</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omawia rozwój kultury i edukacji </w:t>
            </w:r>
            <w:r w:rsidRPr="00163880">
              <w:rPr>
                <w:rFonts w:cs="Times New Roman"/>
                <w:sz w:val="20"/>
                <w:szCs w:val="20"/>
              </w:rPr>
              <w:br/>
              <w:t>w Królestwie Polskim</w:t>
            </w:r>
          </w:p>
          <w:p w:rsidR="00454BEE" w:rsidRPr="00163880" w:rsidRDefault="00454BEE" w:rsidP="007C19B4">
            <w:pPr>
              <w:autoSpaceDE w:val="0"/>
              <w:autoSpaceDN w:val="0"/>
              <w:adjustRightInd w:val="0"/>
              <w:rPr>
                <w:rFonts w:cs="Times New Roman"/>
                <w:sz w:val="20"/>
                <w:szCs w:val="20"/>
              </w:rPr>
            </w:pPr>
            <w:r w:rsidRPr="00163880">
              <w:rPr>
                <w:rFonts w:cs="Times New Roman"/>
                <w:spacing w:val="-4"/>
                <w:kern w:val="24"/>
                <w:sz w:val="20"/>
                <w:szCs w:val="20"/>
              </w:rPr>
              <w:t>– wymienia przykłady</w:t>
            </w:r>
            <w:r w:rsidRPr="00163880">
              <w:rPr>
                <w:rFonts w:cs="Times New Roman"/>
                <w:sz w:val="20"/>
                <w:szCs w:val="20"/>
              </w:rPr>
              <w:t xml:space="preserve"> </w:t>
            </w:r>
            <w:r w:rsidRPr="00163880">
              <w:rPr>
                <w:rFonts w:cs="Times New Roman"/>
                <w:spacing w:val="-6"/>
                <w:kern w:val="24"/>
                <w:sz w:val="20"/>
                <w:szCs w:val="20"/>
              </w:rPr>
              <w:t>organizacji spiskowych</w:t>
            </w:r>
            <w:r w:rsidRPr="00163880">
              <w:rPr>
                <w:rFonts w:cs="Times New Roman"/>
                <w:sz w:val="20"/>
                <w:szCs w:val="20"/>
              </w:rPr>
              <w:t xml:space="preserve"> i ich cele</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daty: otwarcia uniwersytetu </w:t>
            </w:r>
            <w:r w:rsidRPr="00163880">
              <w:rPr>
                <w:rFonts w:cs="Times New Roman"/>
                <w:sz w:val="20"/>
                <w:szCs w:val="20"/>
              </w:rPr>
              <w:br/>
              <w:t xml:space="preserve">w Warszawie (1816), działalności Towarzystwa Filomatów </w:t>
            </w:r>
            <w:r w:rsidRPr="00163880">
              <w:rPr>
                <w:rFonts w:cs="Times New Roman"/>
                <w:sz w:val="20"/>
                <w:szCs w:val="20"/>
              </w:rPr>
              <w:br/>
              <w:t>(1817–1823), wprowadzenia cenzury w Królestwie Polskim (1819), założenia Banku Polskiego (1828)</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Józefa Zajączka, Juliana Ursyna Niemcewicza, Adama Jerzego Czartoryskiego, Wincentego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i Bonawentury Niemojowskich</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najważniejsze</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okręgi przemysłowe</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w Królestwie Polskim</w:t>
            </w:r>
          </w:p>
          <w:p w:rsidR="00454BEE" w:rsidRPr="00163880" w:rsidRDefault="00454BEE" w:rsidP="00982DEF">
            <w:pPr>
              <w:autoSpaceDE w:val="0"/>
              <w:autoSpaceDN w:val="0"/>
              <w:adjustRightInd w:val="0"/>
              <w:rPr>
                <w:rFonts w:cs="Times New Roman"/>
                <w:sz w:val="20"/>
                <w:szCs w:val="20"/>
              </w:rPr>
            </w:pPr>
            <w:r w:rsidRPr="00163880">
              <w:rPr>
                <w:rFonts w:cs="Times New Roman"/>
                <w:sz w:val="20"/>
                <w:szCs w:val="20"/>
              </w:rPr>
              <w:t xml:space="preserve">– przedstawia reformy gospodarcze </w:t>
            </w:r>
            <w:r w:rsidRPr="00163880">
              <w:rPr>
                <w:rFonts w:cs="Times New Roman"/>
                <w:spacing w:val="-6"/>
                <w:kern w:val="24"/>
                <w:sz w:val="20"/>
                <w:szCs w:val="20"/>
              </w:rPr>
              <w:t>Franciszka Ksawerego Druckiego–Lubeckiego</w:t>
            </w:r>
          </w:p>
          <w:p w:rsidR="00454BEE" w:rsidRPr="00163880" w:rsidRDefault="00454BEE" w:rsidP="007C19B4">
            <w:pPr>
              <w:autoSpaceDE w:val="0"/>
              <w:autoSpaceDN w:val="0"/>
              <w:adjustRightInd w:val="0"/>
              <w:rPr>
                <w:rFonts w:cs="Times New Roman"/>
                <w:sz w:val="20"/>
                <w:szCs w:val="20"/>
              </w:rPr>
            </w:pPr>
            <w:r w:rsidRPr="00163880">
              <w:rPr>
                <w:rFonts w:cs="Times New Roman"/>
                <w:sz w:val="20"/>
                <w:szCs w:val="20"/>
              </w:rPr>
              <w:t>– przedstawia sytuację na wsi w Królestwie Polskim</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zna daty: powstania Towarzystwa Kredytowego Ziemskiego (1825), wystąpienia kaliszan (1820)</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xml:space="preserve">– identyfikuje postacie: Stanisława Kostki Potockiego, </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xml:space="preserve">Tadeusza Czackiego,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Tomasza Zana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Kanał Augustowski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jaką rolę w życiu Królestwa </w:t>
            </w:r>
            <w:r w:rsidRPr="00163880">
              <w:rPr>
                <w:rFonts w:cs="Times New Roman"/>
                <w:spacing w:val="-4"/>
                <w:kern w:val="24"/>
                <w:sz w:val="20"/>
                <w:szCs w:val="20"/>
              </w:rPr>
              <w:t>Polskiego pełnił wielki książę</w:t>
            </w:r>
            <w:r w:rsidRPr="00163880">
              <w:rPr>
                <w:rFonts w:cs="Times New Roman"/>
                <w:sz w:val="20"/>
                <w:szCs w:val="20"/>
              </w:rPr>
              <w:t xml:space="preserve"> Konstanty</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4"/>
                <w:kern w:val="24"/>
                <w:sz w:val="20"/>
                <w:szCs w:val="20"/>
              </w:rPr>
              <w:t>działalność kulturalno–oświatową Polaków na ziemiach zabranych</w:t>
            </w:r>
          </w:p>
          <w:p w:rsidR="00454BEE" w:rsidRPr="00163880" w:rsidRDefault="00454BEE" w:rsidP="00982DEF">
            <w:pPr>
              <w:autoSpaceDE w:val="0"/>
              <w:autoSpaceDN w:val="0"/>
              <w:adjustRightInd w:val="0"/>
              <w:rPr>
                <w:rFonts w:cs="Times New Roman"/>
                <w:sz w:val="20"/>
                <w:szCs w:val="20"/>
              </w:rPr>
            </w:pPr>
            <w:r w:rsidRPr="00163880">
              <w:rPr>
                <w:rFonts w:cs="Times New Roman"/>
                <w:sz w:val="20"/>
                <w:szCs w:val="20"/>
              </w:rPr>
              <w:t>– przedstawia okoliczności powstania opozycji legalnej i cele jej działalności</w:t>
            </w:r>
          </w:p>
          <w:p w:rsidR="00454BEE" w:rsidRPr="00163880" w:rsidRDefault="00454BEE" w:rsidP="00956DCD">
            <w:pPr>
              <w:autoSpaceDE w:val="0"/>
              <w:autoSpaceDN w:val="0"/>
              <w:adjustRightInd w:val="0"/>
              <w:rPr>
                <w:rFonts w:cs="Times New Roman"/>
                <w:spacing w:val="-4"/>
                <w:kern w:val="24"/>
                <w:sz w:val="20"/>
                <w:szCs w:val="20"/>
              </w:rPr>
            </w:pPr>
            <w:r w:rsidRPr="00163880">
              <w:rPr>
                <w:rFonts w:cs="Times New Roman"/>
                <w:spacing w:val="-4"/>
                <w:kern w:val="24"/>
                <w:sz w:val="20"/>
                <w:szCs w:val="20"/>
              </w:rPr>
              <w:t>– opisuje okoliczności powstania organizacji spiskowych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982DEF">
            <w:pPr>
              <w:autoSpaceDE w:val="0"/>
              <w:autoSpaceDN w:val="0"/>
              <w:adjustRightInd w:val="0"/>
              <w:rPr>
                <w:rFonts w:cs="Times New Roman"/>
                <w:sz w:val="20"/>
                <w:szCs w:val="20"/>
              </w:rPr>
            </w:pPr>
            <w:r w:rsidRPr="00163880">
              <w:rPr>
                <w:rFonts w:cs="Times New Roman"/>
                <w:sz w:val="20"/>
                <w:szCs w:val="20"/>
              </w:rPr>
              <w:t xml:space="preserve">– wymienia wady </w:t>
            </w:r>
            <w:r w:rsidRPr="00163880">
              <w:rPr>
                <w:rFonts w:cs="Times New Roman"/>
                <w:sz w:val="20"/>
                <w:szCs w:val="20"/>
              </w:rPr>
              <w:br/>
              <w:t>i zalety ustroju Królestwa Polskiego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ocenia rozwój gospodarczy Królestwa Polskiego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omawia różnice pomiędzy opozycją legalną i nielegalną w Królestwie Polskim</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ocenia stosunek władz carskich do opozycji legalnej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i nielegalnej</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CA4AB0">
            <w:pPr>
              <w:autoSpaceDE w:val="0"/>
              <w:autoSpaceDN w:val="0"/>
              <w:adjustRightInd w:val="0"/>
              <w:rPr>
                <w:rFonts w:cs="Times New Roman"/>
                <w:sz w:val="20"/>
                <w:szCs w:val="20"/>
              </w:rPr>
            </w:pPr>
            <w:r w:rsidRPr="00163880">
              <w:rPr>
                <w:rFonts w:cs="Times New Roman"/>
                <w:sz w:val="20"/>
                <w:szCs w:val="20"/>
              </w:rPr>
              <w:t>3. Powstanie listopadowe</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1"/>
              </w:numPr>
              <w:autoSpaceDE w:val="0"/>
              <w:autoSpaceDN w:val="0"/>
              <w:adjustRightInd w:val="0"/>
              <w:ind w:left="284" w:hanging="284"/>
              <w:rPr>
                <w:rFonts w:cs="Times New Roman"/>
                <w:sz w:val="20"/>
                <w:szCs w:val="20"/>
              </w:rPr>
            </w:pPr>
            <w:r w:rsidRPr="00163880">
              <w:rPr>
                <w:rFonts w:cs="Times New Roman"/>
                <w:sz w:val="20"/>
                <w:szCs w:val="20"/>
              </w:rPr>
              <w:t>Wybuch powstania</w:t>
            </w:r>
          </w:p>
          <w:p w:rsidR="00454BEE" w:rsidRPr="00163880" w:rsidRDefault="00454BEE" w:rsidP="00A9736F">
            <w:pPr>
              <w:pStyle w:val="ListParagraph"/>
              <w:numPr>
                <w:ilvl w:val="0"/>
                <w:numId w:val="1"/>
              </w:numPr>
              <w:ind w:left="284" w:hanging="284"/>
              <w:rPr>
                <w:rFonts w:cs="Times New Roman"/>
                <w:sz w:val="20"/>
                <w:szCs w:val="20"/>
              </w:rPr>
            </w:pPr>
            <w:r w:rsidRPr="00163880">
              <w:rPr>
                <w:rFonts w:cs="Times New Roman"/>
                <w:sz w:val="20"/>
                <w:szCs w:val="20"/>
              </w:rPr>
              <w:t>Od negocjacji do detronizacji</w:t>
            </w:r>
          </w:p>
          <w:p w:rsidR="00454BEE" w:rsidRPr="00163880" w:rsidRDefault="00454BEE" w:rsidP="00A9736F">
            <w:pPr>
              <w:pStyle w:val="ListParagraph"/>
              <w:numPr>
                <w:ilvl w:val="0"/>
                <w:numId w:val="1"/>
              </w:numPr>
              <w:ind w:left="284" w:hanging="284"/>
              <w:rPr>
                <w:rFonts w:cs="Times New Roman"/>
                <w:sz w:val="20"/>
                <w:szCs w:val="20"/>
              </w:rPr>
            </w:pPr>
            <w:r w:rsidRPr="00163880">
              <w:rPr>
                <w:rFonts w:cs="Times New Roman"/>
                <w:sz w:val="20"/>
                <w:szCs w:val="20"/>
              </w:rPr>
              <w:t>Wojna polsko––rosyjska</w:t>
            </w:r>
          </w:p>
          <w:p w:rsidR="00454BEE" w:rsidRPr="00163880" w:rsidRDefault="00454BEE" w:rsidP="00A9736F">
            <w:pPr>
              <w:pStyle w:val="ListParagraph"/>
              <w:numPr>
                <w:ilvl w:val="0"/>
                <w:numId w:val="1"/>
              </w:numPr>
              <w:ind w:left="284" w:hanging="284"/>
              <w:rPr>
                <w:rFonts w:cs="Times New Roman"/>
                <w:sz w:val="20"/>
                <w:szCs w:val="20"/>
              </w:rPr>
            </w:pPr>
            <w:r w:rsidRPr="00163880">
              <w:rPr>
                <w:rFonts w:cs="Times New Roman"/>
                <w:sz w:val="20"/>
                <w:szCs w:val="20"/>
              </w:rPr>
              <w:t>Wodzowie powstania listopadowego</w:t>
            </w:r>
          </w:p>
          <w:p w:rsidR="00454BEE" w:rsidRPr="00163880" w:rsidRDefault="00454BEE" w:rsidP="00A9736F">
            <w:pPr>
              <w:pStyle w:val="ListParagraph"/>
              <w:numPr>
                <w:ilvl w:val="0"/>
                <w:numId w:val="1"/>
              </w:numPr>
              <w:ind w:left="284" w:hanging="284"/>
              <w:rPr>
                <w:rFonts w:cs="Times New Roman"/>
                <w:sz w:val="20"/>
                <w:szCs w:val="20"/>
              </w:rPr>
            </w:pPr>
            <w:r w:rsidRPr="00163880">
              <w:rPr>
                <w:rFonts w:cs="Times New Roman"/>
                <w:sz w:val="20"/>
                <w:szCs w:val="20"/>
              </w:rPr>
              <w:t>Walki poza Królestwem</w:t>
            </w:r>
          </w:p>
          <w:p w:rsidR="00454BEE" w:rsidRPr="00163880" w:rsidRDefault="00454BEE" w:rsidP="00A9736F">
            <w:pPr>
              <w:ind w:left="284" w:hanging="284"/>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noc listopadowa</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xml:space="preserve">– zna daty: wybuchu powstania listopadowego (29/30 XI 1830), bitwy pod Olszynką </w:t>
            </w:r>
            <w:r w:rsidRPr="00163880">
              <w:rPr>
                <w:rFonts w:cs="Times New Roman"/>
                <w:spacing w:val="-4"/>
                <w:kern w:val="24"/>
                <w:sz w:val="20"/>
                <w:szCs w:val="20"/>
              </w:rPr>
              <w:t xml:space="preserve">Grochowską (II 1831), </w:t>
            </w:r>
            <w:r w:rsidRPr="00163880">
              <w:rPr>
                <w:rFonts w:cs="Times New Roman"/>
                <w:sz w:val="20"/>
                <w:szCs w:val="20"/>
              </w:rPr>
              <w:t>wojny polsko–</w:t>
            </w:r>
            <w:r w:rsidRPr="00163880">
              <w:rPr>
                <w:rFonts w:cs="Times New Roman"/>
                <w:sz w:val="20"/>
                <w:szCs w:val="20"/>
              </w:rPr>
              <w:br/>
            </w:r>
            <w:r w:rsidRPr="00163880">
              <w:rPr>
                <w:rFonts w:cs="Times New Roman"/>
                <w:spacing w:val="-4"/>
                <w:kern w:val="24"/>
                <w:sz w:val="20"/>
                <w:szCs w:val="20"/>
              </w:rPr>
              <w:t>–rosyjskiej (II–X 1831)</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identyfikuje postacie: Piotra Wysockiego, Józefa Chłopickiego</w:t>
            </w:r>
          </w:p>
          <w:p w:rsidR="00454BEE" w:rsidRPr="00163880" w:rsidRDefault="00454BEE" w:rsidP="00956DCD">
            <w:pPr>
              <w:autoSpaceDE w:val="0"/>
              <w:autoSpaceDN w:val="0"/>
              <w:adjustRightInd w:val="0"/>
              <w:rPr>
                <w:rFonts w:cs="Times New Roman"/>
                <w:sz w:val="20"/>
                <w:szCs w:val="20"/>
              </w:rPr>
            </w:pPr>
            <w:r w:rsidRPr="00163880">
              <w:rPr>
                <w:rFonts w:cs="Times New Roman"/>
                <w:spacing w:val="-4"/>
                <w:kern w:val="24"/>
                <w:sz w:val="20"/>
                <w:szCs w:val="20"/>
              </w:rPr>
              <w:t>– wymienia przyczyny</w:t>
            </w:r>
            <w:r w:rsidRPr="00163880">
              <w:rPr>
                <w:rFonts w:cs="Times New Roman"/>
                <w:sz w:val="20"/>
                <w:szCs w:val="20"/>
              </w:rPr>
              <w:t xml:space="preserve"> powstania listopadowego</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dyktator, detronizacja</w:t>
            </w:r>
          </w:p>
          <w:p w:rsidR="00454BEE" w:rsidRPr="00163880" w:rsidRDefault="00454BEE" w:rsidP="00956DCD">
            <w:pPr>
              <w:autoSpaceDE w:val="0"/>
              <w:autoSpaceDN w:val="0"/>
              <w:adjustRightInd w:val="0"/>
              <w:rPr>
                <w:rFonts w:cs="Times New Roman"/>
                <w:sz w:val="20"/>
                <w:szCs w:val="20"/>
              </w:rPr>
            </w:pPr>
            <w:r w:rsidRPr="00163880">
              <w:rPr>
                <w:rFonts w:cs="Times New Roman"/>
                <w:spacing w:val="-8"/>
                <w:kern w:val="24"/>
                <w:sz w:val="20"/>
                <w:szCs w:val="20"/>
              </w:rPr>
              <w:t xml:space="preserve">– zna daty: detronizacji </w:t>
            </w:r>
            <w:r w:rsidRPr="00163880">
              <w:rPr>
                <w:rFonts w:cs="Times New Roman"/>
                <w:sz w:val="20"/>
                <w:szCs w:val="20"/>
              </w:rPr>
              <w:t xml:space="preserve">Mikołaja I i zerwania </w:t>
            </w:r>
            <w:r w:rsidRPr="00163880">
              <w:rPr>
                <w:rFonts w:cs="Times New Roman"/>
                <w:spacing w:val="-8"/>
                <w:kern w:val="24"/>
                <w:sz w:val="20"/>
                <w:szCs w:val="20"/>
              </w:rPr>
              <w:t>unii z Rosją (25 I 1831),</w:t>
            </w:r>
            <w:r w:rsidRPr="00163880">
              <w:rPr>
                <w:rFonts w:cs="Times New Roman"/>
                <w:sz w:val="20"/>
                <w:szCs w:val="20"/>
              </w:rPr>
              <w:t xml:space="preserve"> </w:t>
            </w:r>
            <w:r w:rsidRPr="00163880">
              <w:rPr>
                <w:rFonts w:cs="Times New Roman"/>
                <w:spacing w:val="-4"/>
                <w:kern w:val="24"/>
                <w:sz w:val="20"/>
                <w:szCs w:val="20"/>
              </w:rPr>
              <w:t xml:space="preserve">bitwy pod Ostrołęką (V 1831), </w:t>
            </w:r>
            <w:r w:rsidRPr="00163880">
              <w:rPr>
                <w:rFonts w:cs="Times New Roman"/>
                <w:sz w:val="20"/>
                <w:szCs w:val="20"/>
              </w:rPr>
              <w:t>bitwy o Warszawę (6–7 IX 1831)</w:t>
            </w:r>
            <w:r w:rsidRPr="00163880">
              <w:rPr>
                <w:rFonts w:cs="Times New Roman"/>
                <w:sz w:val="20"/>
                <w:szCs w:val="20"/>
              </w:rPr>
              <w:br/>
              <w:t>– identyfikuje postacie: wielkiego księcia Konstantego, Adama Jerzego Czartoryskiego</w:t>
            </w:r>
          </w:p>
          <w:p w:rsidR="00454BEE" w:rsidRPr="00163880" w:rsidRDefault="00454BEE" w:rsidP="00956DCD">
            <w:pPr>
              <w:autoSpaceDE w:val="0"/>
              <w:autoSpaceDN w:val="0"/>
              <w:adjustRightInd w:val="0"/>
              <w:rPr>
                <w:rFonts w:cs="Times New Roman"/>
                <w:sz w:val="20"/>
                <w:szCs w:val="20"/>
              </w:rPr>
            </w:pPr>
            <w:r w:rsidRPr="00163880">
              <w:rPr>
                <w:rFonts w:cs="Times New Roman"/>
                <w:spacing w:val="-2"/>
                <w:kern w:val="24"/>
                <w:sz w:val="20"/>
                <w:szCs w:val="20"/>
              </w:rPr>
              <w:t xml:space="preserve">– wskazuje na mapie </w:t>
            </w:r>
            <w:r w:rsidRPr="00163880">
              <w:rPr>
                <w:rFonts w:cs="Times New Roman"/>
                <w:spacing w:val="-14"/>
                <w:kern w:val="24"/>
                <w:sz w:val="20"/>
                <w:szCs w:val="20"/>
              </w:rPr>
              <w:t>miejsca najważniejszych</w:t>
            </w:r>
            <w:r w:rsidRPr="00163880">
              <w:rPr>
                <w:rFonts w:cs="Times New Roman"/>
                <w:sz w:val="20"/>
                <w:szCs w:val="20"/>
              </w:rPr>
              <w:t xml:space="preserve"> bitew powstania listopadowego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jakie znaczenie dla powstania listopadowego miała detronizacja cara Mikołaja I</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omawia przyczyny klęski powstania listopadowego</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daty: przejęcia dyktatury przez Józefa Chłopickiego (XII 1830),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Ignacego Prądzyńskiego, Emilii Plater, Józefa Bema, Iwana Dybicza, Iwana Paskiewicza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tereny poza Królestwem Polskim, na których toczyły się walki podczas powstania w latach 1830–1831</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przebieg nocy listopadowej</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poczynania władz powstańczych do wybuchy wojny polsko–rosyjskiej</w:t>
            </w:r>
          </w:p>
          <w:p w:rsidR="00454BEE" w:rsidRPr="00163880" w:rsidRDefault="00454BEE" w:rsidP="00956DCD">
            <w:pPr>
              <w:autoSpaceDE w:val="0"/>
              <w:autoSpaceDN w:val="0"/>
              <w:adjustRightInd w:val="0"/>
              <w:rPr>
                <w:rFonts w:cs="Times New Roman"/>
                <w:sz w:val="20"/>
                <w:szCs w:val="20"/>
              </w:rPr>
            </w:pPr>
            <w:r w:rsidRPr="00163880">
              <w:rPr>
                <w:rFonts w:cs="Times New Roman"/>
                <w:sz w:val="20"/>
                <w:szCs w:val="20"/>
              </w:rPr>
              <w:t>– opisuje przebieg wojny polsko–</w:t>
            </w:r>
            <w:r w:rsidRPr="00163880">
              <w:rPr>
                <w:rFonts w:cs="Times New Roman"/>
                <w:sz w:val="20"/>
                <w:szCs w:val="20"/>
              </w:rPr>
              <w:br/>
              <w:t>–rosyjskiej</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pacing w:val="-4"/>
                <w:kern w:val="24"/>
                <w:sz w:val="20"/>
                <w:szCs w:val="20"/>
              </w:rPr>
              <w:t xml:space="preserve">– zna daty: </w:t>
            </w:r>
            <w:r w:rsidRPr="00163880">
              <w:rPr>
                <w:rFonts w:cs="Times New Roman"/>
                <w:sz w:val="20"/>
                <w:szCs w:val="20"/>
              </w:rPr>
              <w:t xml:space="preserve">bitwy pod Stoczkiem (II 1831), </w:t>
            </w:r>
            <w:r w:rsidRPr="00163880">
              <w:rPr>
                <w:rFonts w:cs="Times New Roman"/>
                <w:spacing w:val="-4"/>
                <w:kern w:val="24"/>
                <w:sz w:val="20"/>
                <w:szCs w:val="20"/>
              </w:rPr>
              <w:t xml:space="preserve">bitew pod Wawrem </w:t>
            </w:r>
            <w:r w:rsidRPr="00163880">
              <w:rPr>
                <w:rFonts w:cs="Times New Roman"/>
                <w:spacing w:val="-4"/>
                <w:kern w:val="24"/>
                <w:sz w:val="20"/>
                <w:szCs w:val="20"/>
              </w:rPr>
              <w:br/>
              <w:t>i Dębem</w:t>
            </w:r>
            <w:r w:rsidRPr="00163880">
              <w:rPr>
                <w:rFonts w:cs="Times New Roman"/>
                <w:sz w:val="20"/>
                <w:szCs w:val="20"/>
              </w:rPr>
              <w:t xml:space="preserve"> Wielkim </w:t>
            </w:r>
            <w:r w:rsidRPr="00163880">
              <w:rPr>
                <w:rFonts w:cs="Times New Roman"/>
                <w:sz w:val="20"/>
                <w:szCs w:val="20"/>
              </w:rPr>
              <w:br/>
              <w:t>(III 1831), bitew pod Iganiami i Boremlem (IV 1831)</w:t>
            </w:r>
          </w:p>
          <w:p w:rsidR="00454BEE" w:rsidRPr="00163880" w:rsidRDefault="00454BEE" w:rsidP="00FA22BC">
            <w:pPr>
              <w:autoSpaceDE w:val="0"/>
              <w:autoSpaceDN w:val="0"/>
              <w:adjustRightInd w:val="0"/>
              <w:rPr>
                <w:rFonts w:cs="Times New Roman"/>
                <w:sz w:val="20"/>
                <w:szCs w:val="20"/>
              </w:rPr>
            </w:pPr>
            <w:r w:rsidRPr="00163880">
              <w:rPr>
                <w:rFonts w:cs="Times New Roman"/>
                <w:sz w:val="20"/>
                <w:szCs w:val="20"/>
              </w:rPr>
              <w:t xml:space="preserve">– identyfikuje postacie: Józefa Sowińskiego,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Jana Skrzyneckiego, </w:t>
            </w:r>
            <w:r w:rsidRPr="00163880">
              <w:rPr>
                <w:rFonts w:cs="Times New Roman"/>
                <w:spacing w:val="-2"/>
                <w:kern w:val="24"/>
                <w:sz w:val="20"/>
                <w:szCs w:val="20"/>
              </w:rPr>
              <w:t>Jana Krukowieckiego,</w:t>
            </w:r>
            <w:r w:rsidRPr="00163880">
              <w:rPr>
                <w:rFonts w:cs="Times New Roman"/>
                <w:sz w:val="20"/>
                <w:szCs w:val="20"/>
              </w:rPr>
              <w:t xml:space="preserve"> Józefa Dwernickiego</w:t>
            </w:r>
          </w:p>
          <w:p w:rsidR="00454BEE" w:rsidRPr="00163880" w:rsidRDefault="00454BEE" w:rsidP="00C80DF1">
            <w:pPr>
              <w:autoSpaceDE w:val="0"/>
              <w:autoSpaceDN w:val="0"/>
              <w:adjustRightInd w:val="0"/>
              <w:rPr>
                <w:rFonts w:cs="Times New Roman"/>
                <w:sz w:val="20"/>
                <w:szCs w:val="20"/>
              </w:rPr>
            </w:pPr>
            <w:r w:rsidRPr="00163880">
              <w:rPr>
                <w:rFonts w:cs="Times New Roman"/>
                <w:sz w:val="20"/>
                <w:szCs w:val="20"/>
              </w:rPr>
              <w:t>– przedstawia przebieg walk powstańczych poza Królestwem Polskim</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A22BC">
            <w:pPr>
              <w:autoSpaceDE w:val="0"/>
              <w:autoSpaceDN w:val="0"/>
              <w:adjustRightInd w:val="0"/>
              <w:rPr>
                <w:rFonts w:cs="Times New Roman"/>
                <w:sz w:val="20"/>
                <w:szCs w:val="20"/>
              </w:rPr>
            </w:pPr>
            <w:r w:rsidRPr="00163880">
              <w:rPr>
                <w:rFonts w:cs="Times New Roman"/>
                <w:sz w:val="20"/>
                <w:szCs w:val="20"/>
              </w:rPr>
              <w:t>– identyfikuje postacie: Michała</w:t>
            </w:r>
          </w:p>
          <w:p w:rsidR="00454BEE" w:rsidRPr="00163880" w:rsidRDefault="00454BEE" w:rsidP="00FA22BC">
            <w:pPr>
              <w:autoSpaceDE w:val="0"/>
              <w:autoSpaceDN w:val="0"/>
              <w:adjustRightInd w:val="0"/>
              <w:rPr>
                <w:rFonts w:cs="Times New Roman"/>
                <w:sz w:val="20"/>
                <w:szCs w:val="20"/>
              </w:rPr>
            </w:pPr>
            <w:r w:rsidRPr="00163880">
              <w:rPr>
                <w:rFonts w:cs="Times New Roman"/>
                <w:sz w:val="20"/>
                <w:szCs w:val="20"/>
              </w:rPr>
              <w:t>Radziwiłła, Macieja Rybińskiego, Antoniego Giełguda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ocenia postawy wodzów powstania listopadowego</w:t>
            </w:r>
          </w:p>
          <w:p w:rsidR="00454BEE" w:rsidRPr="00163880" w:rsidRDefault="00454BEE" w:rsidP="00FF7381">
            <w:pPr>
              <w:autoSpaceDE w:val="0"/>
              <w:autoSpaceDN w:val="0"/>
              <w:adjustRightInd w:val="0"/>
              <w:rPr>
                <w:rFonts w:cs="Times New Roman"/>
                <w:sz w:val="20"/>
                <w:szCs w:val="20"/>
              </w:rPr>
            </w:pPr>
            <w:r w:rsidRPr="00163880">
              <w:rPr>
                <w:rFonts w:cs="Times New Roman"/>
                <w:spacing w:val="-12"/>
                <w:kern w:val="24"/>
                <w:sz w:val="20"/>
                <w:szCs w:val="20"/>
              </w:rPr>
              <w:t>– ocenia, czy powstanie</w:t>
            </w:r>
            <w:r w:rsidRPr="00163880">
              <w:rPr>
                <w:rFonts w:cs="Times New Roman"/>
                <w:sz w:val="20"/>
                <w:szCs w:val="20"/>
              </w:rPr>
              <w:t xml:space="preserve"> listopadowe miało szanse powodzenia</w:t>
            </w:r>
          </w:p>
          <w:p w:rsidR="00454BEE" w:rsidRPr="00163880" w:rsidRDefault="00454BEE" w:rsidP="00FF7381">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CA4AB0">
            <w:pPr>
              <w:autoSpaceDE w:val="0"/>
              <w:autoSpaceDN w:val="0"/>
              <w:adjustRightInd w:val="0"/>
              <w:rPr>
                <w:rFonts w:cs="Times New Roman"/>
                <w:sz w:val="20"/>
                <w:szCs w:val="20"/>
              </w:rPr>
            </w:pPr>
            <w:r w:rsidRPr="00163880">
              <w:rPr>
                <w:rFonts w:cs="Times New Roman"/>
                <w:sz w:val="20"/>
                <w:szCs w:val="20"/>
              </w:rPr>
              <w:t>4. Wielka Emigracja</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19"/>
              </w:numPr>
              <w:autoSpaceDE w:val="0"/>
              <w:autoSpaceDN w:val="0"/>
              <w:adjustRightInd w:val="0"/>
              <w:ind w:left="284" w:hanging="284"/>
              <w:rPr>
                <w:rFonts w:cs="Times New Roman"/>
                <w:sz w:val="20"/>
                <w:szCs w:val="20"/>
              </w:rPr>
            </w:pPr>
            <w:r w:rsidRPr="00163880">
              <w:rPr>
                <w:rFonts w:cs="Times New Roman"/>
                <w:sz w:val="20"/>
                <w:szCs w:val="20"/>
              </w:rPr>
              <w:t>Ucieczka przed represjami</w:t>
            </w:r>
          </w:p>
          <w:p w:rsidR="00454BEE" w:rsidRPr="00163880" w:rsidRDefault="00454BEE" w:rsidP="00643716">
            <w:pPr>
              <w:pStyle w:val="ListParagraph"/>
              <w:numPr>
                <w:ilvl w:val="0"/>
                <w:numId w:val="19"/>
              </w:numPr>
              <w:autoSpaceDE w:val="0"/>
              <w:autoSpaceDN w:val="0"/>
              <w:adjustRightInd w:val="0"/>
              <w:ind w:left="284" w:hanging="284"/>
              <w:rPr>
                <w:rFonts w:cs="Times New Roman"/>
                <w:sz w:val="20"/>
                <w:szCs w:val="20"/>
              </w:rPr>
            </w:pPr>
            <w:r w:rsidRPr="00163880">
              <w:rPr>
                <w:rFonts w:cs="Times New Roman"/>
                <w:sz w:val="20"/>
                <w:szCs w:val="20"/>
              </w:rPr>
              <w:t xml:space="preserve">Stronnictwa polityczne </w:t>
            </w:r>
            <w:r w:rsidRPr="00163880">
              <w:rPr>
                <w:rFonts w:cs="Times New Roman"/>
                <w:sz w:val="20"/>
                <w:szCs w:val="20"/>
              </w:rPr>
              <w:br/>
              <w:t>na emigracji</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2"/>
                <w:kern w:val="24"/>
                <w:sz w:val="20"/>
                <w:szCs w:val="20"/>
              </w:rPr>
              <w:t>terminów: emigracja,</w:t>
            </w:r>
            <w:r w:rsidRPr="00163880">
              <w:rPr>
                <w:rFonts w:cs="Times New Roman"/>
                <w:sz w:val="20"/>
                <w:szCs w:val="20"/>
              </w:rPr>
              <w:t xml:space="preserve"> Wielka Emigracja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Fryderyka Chopina, Adama Mickiewicza, Juliusza</w:t>
            </w:r>
          </w:p>
          <w:p w:rsidR="00454BEE" w:rsidRPr="00163880" w:rsidRDefault="00454BEE" w:rsidP="00E34B05">
            <w:pPr>
              <w:autoSpaceDE w:val="0"/>
              <w:autoSpaceDN w:val="0"/>
              <w:adjustRightInd w:val="0"/>
              <w:rPr>
                <w:rFonts w:cs="Times New Roman"/>
                <w:sz w:val="20"/>
                <w:szCs w:val="20"/>
              </w:rPr>
            </w:pPr>
            <w:r w:rsidRPr="00163880">
              <w:rPr>
                <w:rFonts w:cs="Times New Roman"/>
                <w:sz w:val="20"/>
                <w:szCs w:val="20"/>
              </w:rPr>
              <w:t>Słowackiego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wymienia przyczyny Wielkiej Emigracji</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wskazuje na mapie główne kraje, do których emigrowali Polacy po upadku</w:t>
            </w:r>
          </w:p>
          <w:p w:rsidR="00454BEE" w:rsidRPr="00163880" w:rsidRDefault="00454BEE" w:rsidP="00F435E3">
            <w:pPr>
              <w:autoSpaceDE w:val="0"/>
              <w:autoSpaceDN w:val="0"/>
              <w:adjustRightInd w:val="0"/>
              <w:rPr>
                <w:rFonts w:cs="Times New Roman"/>
                <w:sz w:val="20"/>
                <w:szCs w:val="20"/>
              </w:rPr>
            </w:pPr>
            <w:r w:rsidRPr="00163880">
              <w:rPr>
                <w:rFonts w:cs="Times New Roman"/>
                <w:sz w:val="20"/>
                <w:szCs w:val="20"/>
              </w:rPr>
              <w:t>powstania listopadowego</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E34B05">
            <w:pPr>
              <w:autoSpaceDE w:val="0"/>
              <w:autoSpaceDN w:val="0"/>
              <w:adjustRightInd w:val="0"/>
              <w:rPr>
                <w:rFonts w:cs="Times New Roman"/>
                <w:sz w:val="20"/>
                <w:szCs w:val="20"/>
              </w:rPr>
            </w:pPr>
            <w:r w:rsidRPr="00163880">
              <w:rPr>
                <w:rFonts w:cs="Times New Roman"/>
                <w:sz w:val="20"/>
                <w:szCs w:val="20"/>
              </w:rPr>
              <w:t>– wyjaśnia znaczenie terminów: zsyłka, emisariusz</w:t>
            </w:r>
            <w:r w:rsidRPr="00163880">
              <w:rPr>
                <w:rFonts w:cs="Times New Roman"/>
                <w:sz w:val="20"/>
                <w:szCs w:val="20"/>
              </w:rPr>
              <w:br/>
              <w:t xml:space="preserve">– identyfikuje postacie: Zygmunta Krasińskiego, Joachima Lelewela,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Adama Jerzego Czartoryskiego</w:t>
            </w:r>
          </w:p>
          <w:p w:rsidR="00454BEE" w:rsidRPr="00163880" w:rsidRDefault="00454BEE" w:rsidP="006F7B36">
            <w:pPr>
              <w:autoSpaceDE w:val="0"/>
              <w:autoSpaceDN w:val="0"/>
              <w:adjustRightInd w:val="0"/>
              <w:rPr>
                <w:rFonts w:cs="Times New Roman"/>
                <w:sz w:val="20"/>
                <w:szCs w:val="20"/>
              </w:rPr>
            </w:pPr>
            <w:r w:rsidRPr="00163880">
              <w:rPr>
                <w:rFonts w:cs="Times New Roman"/>
                <w:sz w:val="20"/>
                <w:szCs w:val="20"/>
              </w:rPr>
              <w:t>– wymienia główne obozy polityczne powstałe na emigracji</w:t>
            </w:r>
          </w:p>
          <w:p w:rsidR="00454BEE" w:rsidRPr="00163880" w:rsidRDefault="00454BEE" w:rsidP="006F7B36">
            <w:pPr>
              <w:autoSpaceDE w:val="0"/>
              <w:autoSpaceDN w:val="0"/>
              <w:adjustRightInd w:val="0"/>
              <w:rPr>
                <w:rFonts w:cs="Times New Roman"/>
                <w:sz w:val="20"/>
                <w:szCs w:val="20"/>
              </w:rPr>
            </w:pPr>
            <w:r w:rsidRPr="00163880">
              <w:rPr>
                <w:rFonts w:cs="Times New Roman"/>
                <w:sz w:val="20"/>
                <w:szCs w:val="20"/>
              </w:rPr>
              <w:t>– wymienia formy działalności Polaków na emigracji</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6F7B36">
            <w:pPr>
              <w:autoSpaceDE w:val="0"/>
              <w:autoSpaceDN w:val="0"/>
              <w:adjustRightInd w:val="0"/>
              <w:rPr>
                <w:rFonts w:cs="Times New Roman"/>
                <w:sz w:val="20"/>
                <w:szCs w:val="20"/>
              </w:rPr>
            </w:pPr>
            <w:r w:rsidRPr="00163880">
              <w:rPr>
                <w:rFonts w:cs="Times New Roman"/>
                <w:sz w:val="20"/>
                <w:szCs w:val="20"/>
              </w:rPr>
              <w:t>– wyjaśnia znaczenie terminów: katorga, amnestia</w:t>
            </w:r>
          </w:p>
          <w:p w:rsidR="00454BEE" w:rsidRPr="00163880" w:rsidRDefault="00454BEE" w:rsidP="006F7B36">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Towarzystwa Demokratycznego Polskiego (1832) </w:t>
            </w:r>
            <w:r w:rsidRPr="00163880">
              <w:rPr>
                <w:rFonts w:cs="Times New Roman"/>
                <w:sz w:val="20"/>
                <w:szCs w:val="20"/>
              </w:rPr>
              <w:br/>
            </w:r>
            <w:r w:rsidRPr="00163880">
              <w:rPr>
                <w:rFonts w:cs="Times New Roman"/>
                <w:kern w:val="24"/>
                <w:sz w:val="20"/>
                <w:szCs w:val="20"/>
              </w:rPr>
              <w:t>i Hôtel Lambert (1833)</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stosunek władz </w:t>
            </w:r>
            <w:r w:rsidRPr="00163880">
              <w:rPr>
                <w:rFonts w:cs="Times New Roman"/>
                <w:sz w:val="20"/>
                <w:szCs w:val="20"/>
              </w:rPr>
              <w:br/>
              <w:t>i społeczeństw Europy do polskich emigrantów</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6"/>
                <w:kern w:val="24"/>
                <w:sz w:val="20"/>
                <w:szCs w:val="20"/>
              </w:rPr>
              <w:t>program Towarzystwa</w:t>
            </w:r>
            <w:r w:rsidRPr="00163880">
              <w:rPr>
                <w:rFonts w:cs="Times New Roman"/>
                <w:sz w:val="20"/>
                <w:szCs w:val="20"/>
              </w:rPr>
              <w:t xml:space="preserve"> Demokratycznego Polskiego</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xml:space="preserve">– przedstawia poglądy środowisk konserwatywnych </w:t>
            </w:r>
            <w:r w:rsidRPr="00163880">
              <w:rPr>
                <w:rFonts w:cs="Times New Roman"/>
                <w:sz w:val="20"/>
                <w:szCs w:val="20"/>
              </w:rPr>
              <w:br/>
              <w:t xml:space="preserve">z Hôtel Lambert </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6F7B36">
            <w:pPr>
              <w:rPr>
                <w:rFonts w:cs="Times New Roman"/>
                <w:sz w:val="20"/>
                <w:szCs w:val="20"/>
              </w:rPr>
            </w:pPr>
            <w:r w:rsidRPr="00163880">
              <w:rPr>
                <w:rFonts w:cs="Times New Roman"/>
                <w:sz w:val="20"/>
                <w:szCs w:val="20"/>
              </w:rPr>
              <w:t xml:space="preserve">– zna daty: powstania Komitetu Narodowego Polskiego (1831), </w:t>
            </w:r>
          </w:p>
          <w:p w:rsidR="00454BEE" w:rsidRPr="00163880" w:rsidRDefault="00454BEE" w:rsidP="006F7B36">
            <w:pPr>
              <w:autoSpaceDE w:val="0"/>
              <w:autoSpaceDN w:val="0"/>
              <w:adjustRightInd w:val="0"/>
              <w:rPr>
                <w:rFonts w:cs="Times New Roman"/>
                <w:sz w:val="20"/>
                <w:szCs w:val="20"/>
              </w:rPr>
            </w:pPr>
            <w:r w:rsidRPr="00163880">
              <w:rPr>
                <w:rFonts w:cs="Times New Roman"/>
                <w:sz w:val="20"/>
                <w:szCs w:val="20"/>
              </w:rPr>
              <w:t>Gromad Ludu Polskiego (1835)</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identyfikuje postacie: Ludwika Mierosławskiego,</w:t>
            </w:r>
          </w:p>
          <w:p w:rsidR="00454BEE" w:rsidRPr="00163880" w:rsidRDefault="00454BEE" w:rsidP="006F7B36">
            <w:pPr>
              <w:autoSpaceDE w:val="0"/>
              <w:autoSpaceDN w:val="0"/>
              <w:adjustRightInd w:val="0"/>
              <w:rPr>
                <w:rFonts w:cs="Times New Roman"/>
                <w:sz w:val="20"/>
                <w:szCs w:val="20"/>
              </w:rPr>
            </w:pPr>
            <w:r w:rsidRPr="00163880">
              <w:rPr>
                <w:rFonts w:cs="Times New Roman"/>
                <w:sz w:val="20"/>
                <w:szCs w:val="20"/>
              </w:rPr>
              <w:t>Wiktora Heltmana</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wskazuje na mapie trasy, które przemierzali polscy emigranci</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xml:space="preserve">– przedstawia program Komitetu Narodowego Polskiego </w:t>
            </w:r>
          </w:p>
          <w:p w:rsidR="00454BEE" w:rsidRPr="00163880" w:rsidRDefault="00454BEE" w:rsidP="00800A18">
            <w:pPr>
              <w:autoSpaceDE w:val="0"/>
              <w:autoSpaceDN w:val="0"/>
              <w:adjustRightInd w:val="0"/>
              <w:rPr>
                <w:rFonts w:cs="Times New Roman"/>
                <w:sz w:val="20"/>
                <w:szCs w:val="20"/>
              </w:rPr>
            </w:pPr>
            <w:r w:rsidRPr="00163880">
              <w:rPr>
                <w:rFonts w:cs="Times New Roman"/>
                <w:sz w:val="20"/>
                <w:szCs w:val="20"/>
              </w:rPr>
              <w:t>– omawia poglądy Gromad Ludu Polskiego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F435E3">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działalność kulturalną Polaków na emigracji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ocenia działalność Polaków na emigracji</w:t>
            </w:r>
          </w:p>
          <w:p w:rsidR="00454BEE" w:rsidRPr="00163880" w:rsidRDefault="00454BEE" w:rsidP="00800A18">
            <w:pPr>
              <w:autoSpaceDE w:val="0"/>
              <w:autoSpaceDN w:val="0"/>
              <w:adjustRightInd w:val="0"/>
              <w:rPr>
                <w:rFonts w:cs="Times New Roman"/>
                <w:sz w:val="20"/>
                <w:szCs w:val="20"/>
              </w:rPr>
            </w:pPr>
          </w:p>
          <w:p w:rsidR="00454BEE" w:rsidRPr="00163880" w:rsidRDefault="00454BEE" w:rsidP="00FF7381">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052E4C">
            <w:pPr>
              <w:autoSpaceDE w:val="0"/>
              <w:autoSpaceDN w:val="0"/>
              <w:adjustRightInd w:val="0"/>
              <w:rPr>
                <w:rFonts w:cs="Times New Roman"/>
                <w:sz w:val="20"/>
                <w:szCs w:val="20"/>
              </w:rPr>
            </w:pPr>
            <w:r w:rsidRPr="00163880">
              <w:rPr>
                <w:rFonts w:cs="Times New Roman"/>
                <w:sz w:val="20"/>
                <w:szCs w:val="20"/>
              </w:rPr>
              <w:t>5. Ziemie polskie</w:t>
            </w:r>
          </w:p>
          <w:p w:rsidR="00454BEE" w:rsidRPr="00163880" w:rsidRDefault="00454BEE" w:rsidP="00052E4C">
            <w:pPr>
              <w:autoSpaceDE w:val="0"/>
              <w:autoSpaceDN w:val="0"/>
              <w:adjustRightInd w:val="0"/>
              <w:rPr>
                <w:rFonts w:cs="Times New Roman"/>
                <w:sz w:val="20"/>
                <w:szCs w:val="20"/>
              </w:rPr>
            </w:pPr>
            <w:r w:rsidRPr="00163880">
              <w:rPr>
                <w:rFonts w:cs="Times New Roman"/>
                <w:sz w:val="20"/>
                <w:szCs w:val="20"/>
              </w:rPr>
              <w:t>po powstaniu listopadowym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 xml:space="preserve">Represje </w:t>
            </w:r>
            <w:r w:rsidRPr="00163880">
              <w:rPr>
                <w:rFonts w:cs="Times New Roman"/>
                <w:sz w:val="20"/>
                <w:szCs w:val="20"/>
              </w:rPr>
              <w:br/>
              <w:t>po upadku powstania listopadowego</w:t>
            </w:r>
          </w:p>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 xml:space="preserve">Królestwo Polskie </w:t>
            </w:r>
            <w:r w:rsidRPr="00163880">
              <w:rPr>
                <w:rFonts w:cs="Times New Roman"/>
                <w:sz w:val="20"/>
                <w:szCs w:val="20"/>
              </w:rPr>
              <w:br/>
              <w:t>w cieniu Cytadeli</w:t>
            </w:r>
          </w:p>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 xml:space="preserve">Represje </w:t>
            </w:r>
            <w:r w:rsidRPr="00163880">
              <w:rPr>
                <w:rFonts w:cs="Times New Roman"/>
                <w:sz w:val="20"/>
                <w:szCs w:val="20"/>
              </w:rPr>
              <w:br/>
              <w:t>w zaborze pruskim</w:t>
            </w:r>
          </w:p>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Działalność spiskowa</w:t>
            </w:r>
          </w:p>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Powstanie krakowskie</w:t>
            </w:r>
          </w:p>
          <w:p w:rsidR="00454BEE" w:rsidRPr="00163880" w:rsidRDefault="00454BEE" w:rsidP="00A9736F">
            <w:pPr>
              <w:pStyle w:val="ListParagraph"/>
              <w:numPr>
                <w:ilvl w:val="0"/>
                <w:numId w:val="9"/>
              </w:numPr>
              <w:autoSpaceDE w:val="0"/>
              <w:autoSpaceDN w:val="0"/>
              <w:adjustRightInd w:val="0"/>
              <w:ind w:left="284" w:hanging="284"/>
              <w:rPr>
                <w:rFonts w:cs="Times New Roman"/>
                <w:sz w:val="20"/>
                <w:szCs w:val="20"/>
              </w:rPr>
            </w:pPr>
            <w:r w:rsidRPr="00163880">
              <w:rPr>
                <w:rFonts w:cs="Times New Roman"/>
                <w:sz w:val="20"/>
                <w:szCs w:val="20"/>
              </w:rPr>
              <w:t>Rabacja galicyjska</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rusyfikacja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datę wybuchu powstania krakowskiego </w:t>
            </w:r>
            <w:r w:rsidRPr="00163880">
              <w:rPr>
                <w:rFonts w:cs="Times New Roman"/>
                <w:sz w:val="20"/>
                <w:szCs w:val="20"/>
              </w:rPr>
              <w:br/>
              <w:t>(21/21 II 1846)</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wymienia represje wobec uczestników powstania listopadowego</w:t>
            </w:r>
          </w:p>
          <w:p w:rsidR="00454BEE" w:rsidRPr="00163880" w:rsidRDefault="00454BEE" w:rsidP="00CA1155">
            <w:pPr>
              <w:autoSpaceDE w:val="0"/>
              <w:autoSpaceDN w:val="0"/>
              <w:adjustRightInd w:val="0"/>
              <w:rPr>
                <w:rFonts w:cs="Times New Roman"/>
                <w:sz w:val="20"/>
                <w:szCs w:val="20"/>
              </w:rPr>
            </w:pPr>
            <w:r w:rsidRPr="00163880">
              <w:rPr>
                <w:rFonts w:cs="Times New Roman"/>
                <w:sz w:val="20"/>
                <w:szCs w:val="20"/>
              </w:rPr>
              <w:t>– wskazuje przykłady polityki rusyfikacji w Królestwie Polskim po upadku powstania listopadowego</w:t>
            </w:r>
          </w:p>
          <w:p w:rsidR="00454BEE" w:rsidRPr="00163880" w:rsidRDefault="00454BEE" w:rsidP="00CA1155">
            <w:pPr>
              <w:autoSpaceDE w:val="0"/>
              <w:autoSpaceDN w:val="0"/>
              <w:adjustRightInd w:val="0"/>
              <w:rPr>
                <w:rFonts w:cs="Times New Roman"/>
                <w:sz w:val="20"/>
                <w:szCs w:val="20"/>
              </w:rPr>
            </w:pPr>
            <w:r w:rsidRPr="00163880">
              <w:rPr>
                <w:rFonts w:cs="Times New Roman"/>
                <w:sz w:val="20"/>
                <w:szCs w:val="20"/>
              </w:rPr>
              <w:t>– wskazuje na mapie tereny objęte powstaniem</w:t>
            </w:r>
          </w:p>
          <w:p w:rsidR="00454BEE" w:rsidRPr="00163880" w:rsidRDefault="00454BEE" w:rsidP="00CA1155">
            <w:pPr>
              <w:autoSpaceDE w:val="0"/>
              <w:autoSpaceDN w:val="0"/>
              <w:adjustRightInd w:val="0"/>
              <w:rPr>
                <w:rFonts w:cs="Times New Roman"/>
                <w:sz w:val="20"/>
                <w:szCs w:val="20"/>
              </w:rPr>
            </w:pPr>
            <w:r w:rsidRPr="00163880">
              <w:rPr>
                <w:rFonts w:cs="Times New Roman"/>
                <w:sz w:val="20"/>
                <w:szCs w:val="20"/>
              </w:rPr>
              <w:t>krakowskim</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rabacja, kontrybucja</w:t>
            </w:r>
          </w:p>
          <w:p w:rsidR="00454BEE" w:rsidRPr="00163880" w:rsidRDefault="00454BEE" w:rsidP="00FF7381">
            <w:pPr>
              <w:autoSpaceDE w:val="0"/>
              <w:autoSpaceDN w:val="0"/>
              <w:adjustRightInd w:val="0"/>
              <w:rPr>
                <w:rFonts w:cs="Times New Roman"/>
                <w:spacing w:val="-10"/>
                <w:kern w:val="24"/>
                <w:sz w:val="20"/>
                <w:szCs w:val="20"/>
              </w:rPr>
            </w:pPr>
            <w:r w:rsidRPr="00163880">
              <w:rPr>
                <w:rFonts w:cs="Times New Roman"/>
                <w:sz w:val="20"/>
                <w:szCs w:val="20"/>
              </w:rPr>
              <w:t xml:space="preserve">– zna daty: wybuchu rabacji galicyjskiej </w:t>
            </w:r>
            <w:r w:rsidRPr="00163880">
              <w:rPr>
                <w:rFonts w:cs="Times New Roman"/>
                <w:sz w:val="20"/>
                <w:szCs w:val="20"/>
              </w:rPr>
              <w:br/>
              <w:t>(II 1846)</w:t>
            </w:r>
            <w:r w:rsidRPr="00163880">
              <w:rPr>
                <w:rFonts w:cs="Times New Roman"/>
                <w:sz w:val="20"/>
                <w:szCs w:val="20"/>
              </w:rPr>
              <w:br/>
              <w:t xml:space="preserve">– identyfikuje postacie: Iwana </w:t>
            </w:r>
            <w:r w:rsidRPr="00163880">
              <w:rPr>
                <w:rFonts w:cs="Times New Roman"/>
                <w:spacing w:val="-4"/>
                <w:kern w:val="24"/>
                <w:sz w:val="20"/>
                <w:szCs w:val="20"/>
              </w:rPr>
              <w:t>Paskiewicza, Edwarda</w:t>
            </w:r>
            <w:r w:rsidRPr="00163880">
              <w:rPr>
                <w:rFonts w:cs="Times New Roman"/>
                <w:sz w:val="20"/>
                <w:szCs w:val="20"/>
              </w:rPr>
              <w:t xml:space="preserve"> Dembowskiego, Jakuba Szeli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politykę władz rosyjskich wobec Królestwa Polskiego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omawia przebieg </w:t>
            </w:r>
            <w:r w:rsidRPr="00163880">
              <w:rPr>
                <w:rFonts w:cs="Times New Roman"/>
                <w:sz w:val="20"/>
                <w:szCs w:val="20"/>
              </w:rPr>
              <w:br/>
              <w:t>i skutki powstania krakowskiego</w:t>
            </w:r>
          </w:p>
          <w:p w:rsidR="00454BEE" w:rsidRPr="00163880" w:rsidRDefault="00454BEE" w:rsidP="00CA1155">
            <w:pPr>
              <w:autoSpaceDE w:val="0"/>
              <w:autoSpaceDN w:val="0"/>
              <w:adjustRightInd w:val="0"/>
              <w:rPr>
                <w:rFonts w:cs="Times New Roman"/>
                <w:sz w:val="20"/>
                <w:szCs w:val="20"/>
              </w:rPr>
            </w:pPr>
            <w:r w:rsidRPr="00163880">
              <w:rPr>
                <w:rFonts w:cs="Times New Roman"/>
                <w:sz w:val="20"/>
                <w:szCs w:val="20"/>
              </w:rPr>
              <w:t xml:space="preserve">– przedstawia przyczyny, przebieg </w:t>
            </w:r>
            <w:r w:rsidRPr="00163880">
              <w:rPr>
                <w:rFonts w:cs="Times New Roman"/>
                <w:sz w:val="20"/>
                <w:szCs w:val="20"/>
              </w:rPr>
              <w:br/>
              <w:t>i skutki rabacji galicyjskiej</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noc paskiewiczowska, Statut organiczny,</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daty: wprowadzenia Statutu organicznego (1832), ogłoszenia stanu wojennego w Królestwie Polskim (1833), likwidacji Rzeczpospolitej </w:t>
            </w:r>
            <w:r w:rsidRPr="00163880">
              <w:rPr>
                <w:rFonts w:cs="Times New Roman"/>
                <w:spacing w:val="-4"/>
                <w:kern w:val="24"/>
                <w:sz w:val="20"/>
                <w:szCs w:val="20"/>
              </w:rPr>
              <w:t>Krakowskiej (XI 1846)</w:t>
            </w:r>
            <w:r w:rsidRPr="00163880">
              <w:rPr>
                <w:rFonts w:cs="Times New Roman"/>
                <w:sz w:val="20"/>
                <w:szCs w:val="20"/>
              </w:rPr>
              <w:br/>
              <w:t>– identyfikuje postacie: Szymona Konarskiego, Piotra Ściegiennego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tereny objęte rabacją galicyjską</w:t>
            </w:r>
          </w:p>
          <w:p w:rsidR="00454BEE" w:rsidRPr="00163880" w:rsidRDefault="00454BEE" w:rsidP="000256E1">
            <w:pPr>
              <w:autoSpaceDE w:val="0"/>
              <w:autoSpaceDN w:val="0"/>
              <w:adjustRightInd w:val="0"/>
              <w:rPr>
                <w:rFonts w:cs="Times New Roman"/>
                <w:sz w:val="20"/>
                <w:szCs w:val="20"/>
              </w:rPr>
            </w:pPr>
            <w:r w:rsidRPr="00163880">
              <w:rPr>
                <w:rFonts w:cs="Times New Roman"/>
                <w:sz w:val="20"/>
                <w:szCs w:val="20"/>
              </w:rPr>
              <w:t>– wyjaśnia, w jakich okolicznościach wybuchło powstanie krakowskie</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pacing w:val="-6"/>
                <w:kern w:val="24"/>
                <w:sz w:val="20"/>
                <w:szCs w:val="20"/>
              </w:rPr>
              <w:t>– zna daty: powstania Stowarzyszenia</w:t>
            </w:r>
            <w:r w:rsidRPr="00163880">
              <w:rPr>
                <w:rFonts w:cs="Times New Roman"/>
                <w:sz w:val="20"/>
                <w:szCs w:val="20"/>
              </w:rPr>
              <w:t xml:space="preserve"> Ludu Polskiego (1835), wprowadzenia rosyjskiego kodeksu </w:t>
            </w:r>
            <w:r w:rsidRPr="00163880">
              <w:rPr>
                <w:rFonts w:cs="Times New Roman"/>
                <w:spacing w:val="-4"/>
                <w:kern w:val="24"/>
                <w:sz w:val="20"/>
                <w:szCs w:val="20"/>
              </w:rPr>
              <w:t>karnego w Królestwie</w:t>
            </w:r>
            <w:r w:rsidRPr="00163880">
              <w:rPr>
                <w:rFonts w:cs="Times New Roman"/>
                <w:sz w:val="20"/>
                <w:szCs w:val="20"/>
              </w:rPr>
              <w:t xml:space="preserve"> Polskim (1847)</w:t>
            </w:r>
            <w:r w:rsidRPr="00163880">
              <w:rPr>
                <w:rFonts w:cs="Times New Roman"/>
                <w:sz w:val="20"/>
                <w:szCs w:val="20"/>
              </w:rPr>
              <w:br/>
              <w:t>– identyfikuje postacie: Edwarda Flottwella, Karola Libelta, Henryka Kamieńskiego</w:t>
            </w:r>
          </w:p>
          <w:p w:rsidR="00454BEE" w:rsidRPr="00163880" w:rsidRDefault="00454BEE" w:rsidP="00CA1155">
            <w:pPr>
              <w:autoSpaceDE w:val="0"/>
              <w:autoSpaceDN w:val="0"/>
              <w:adjustRightInd w:val="0"/>
              <w:rPr>
                <w:rFonts w:cs="Times New Roman"/>
                <w:sz w:val="20"/>
                <w:szCs w:val="20"/>
              </w:rPr>
            </w:pPr>
            <w:r w:rsidRPr="00163880">
              <w:rPr>
                <w:rFonts w:cs="Times New Roman"/>
                <w:sz w:val="20"/>
                <w:szCs w:val="20"/>
              </w:rPr>
              <w:t xml:space="preserve">– omawia represje popowstaniowe </w:t>
            </w:r>
            <w:r w:rsidRPr="00163880">
              <w:rPr>
                <w:rFonts w:cs="Times New Roman"/>
                <w:sz w:val="20"/>
                <w:szCs w:val="20"/>
              </w:rPr>
              <w:br/>
              <w:t>w zaborze pruskim</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działalność spiskową na ziemiach polskich</w:t>
            </w:r>
          </w:p>
          <w:p w:rsidR="00454BEE" w:rsidRPr="00163880" w:rsidRDefault="00454BEE" w:rsidP="00FF7381">
            <w:pPr>
              <w:autoSpaceDE w:val="0"/>
              <w:autoSpaceDN w:val="0"/>
              <w:adjustRightInd w:val="0"/>
              <w:rPr>
                <w:rFonts w:cs="Times New Roman"/>
                <w:spacing w:val="-10"/>
                <w:kern w:val="24"/>
                <w:sz w:val="20"/>
                <w:szCs w:val="20"/>
              </w:rPr>
            </w:pPr>
            <w:r w:rsidRPr="00163880">
              <w:rPr>
                <w:rFonts w:cs="Times New Roman"/>
                <w:spacing w:val="-10"/>
                <w:kern w:val="24"/>
                <w:sz w:val="20"/>
                <w:szCs w:val="20"/>
              </w:rPr>
              <w:t xml:space="preserve">w latach 30. i 40. XIX w.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przedstawia przyczyny niepowodzenia powstania krakowskiego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40A1">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A240A1">
            <w:pPr>
              <w:autoSpaceDE w:val="0"/>
              <w:autoSpaceDN w:val="0"/>
              <w:adjustRightInd w:val="0"/>
              <w:rPr>
                <w:rFonts w:cs="Times New Roman"/>
                <w:sz w:val="20"/>
                <w:szCs w:val="20"/>
              </w:rPr>
            </w:pPr>
            <w:r w:rsidRPr="00163880">
              <w:rPr>
                <w:rFonts w:cs="Times New Roman"/>
                <w:sz w:val="20"/>
                <w:szCs w:val="20"/>
              </w:rPr>
              <w:t xml:space="preserve">– ocenia politykę władz zaborczych wobec Polaków </w:t>
            </w:r>
            <w:r w:rsidRPr="00163880">
              <w:rPr>
                <w:rFonts w:cs="Times New Roman"/>
                <w:sz w:val="20"/>
                <w:szCs w:val="20"/>
              </w:rPr>
              <w:br/>
            </w:r>
            <w:r w:rsidRPr="00163880">
              <w:rPr>
                <w:rFonts w:cs="Times New Roman"/>
                <w:spacing w:val="-4"/>
                <w:kern w:val="24"/>
                <w:sz w:val="20"/>
                <w:szCs w:val="20"/>
              </w:rPr>
              <w:t>po upadku powstania</w:t>
            </w:r>
            <w:r w:rsidRPr="00163880">
              <w:rPr>
                <w:rFonts w:cs="Times New Roman"/>
                <w:sz w:val="20"/>
                <w:szCs w:val="20"/>
              </w:rPr>
              <w:t xml:space="preserve"> listopadowego</w:t>
            </w:r>
          </w:p>
          <w:p w:rsidR="00454BEE" w:rsidRPr="00163880" w:rsidRDefault="00454BEE" w:rsidP="000502A9">
            <w:pPr>
              <w:autoSpaceDE w:val="0"/>
              <w:autoSpaceDN w:val="0"/>
              <w:adjustRightInd w:val="0"/>
              <w:rPr>
                <w:rFonts w:cs="Times New Roman"/>
                <w:sz w:val="20"/>
                <w:szCs w:val="20"/>
              </w:rPr>
            </w:pPr>
            <w:r w:rsidRPr="00163880">
              <w:rPr>
                <w:rFonts w:cs="Times New Roman"/>
                <w:sz w:val="20"/>
                <w:szCs w:val="20"/>
              </w:rPr>
              <w:t xml:space="preserve">– ocenia postawę chłopów galicyjskich wobec szlachty </w:t>
            </w:r>
            <w:r w:rsidRPr="00163880">
              <w:rPr>
                <w:rFonts w:cs="Times New Roman"/>
                <w:sz w:val="20"/>
                <w:szCs w:val="20"/>
              </w:rPr>
              <w:br/>
              <w:t>i powstania krakowskiego</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 xml:space="preserve">6. Wiosna Ludów </w:t>
            </w:r>
            <w:r w:rsidRPr="00163880">
              <w:rPr>
                <w:rFonts w:cs="Times New Roman"/>
                <w:sz w:val="20"/>
                <w:szCs w:val="20"/>
              </w:rPr>
              <w:br/>
              <w:t>na ziemiach polskich</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CD5AEC">
            <w:pPr>
              <w:pStyle w:val="ListParagraph"/>
              <w:numPr>
                <w:ilvl w:val="0"/>
                <w:numId w:val="10"/>
              </w:numPr>
              <w:autoSpaceDE w:val="0"/>
              <w:autoSpaceDN w:val="0"/>
              <w:adjustRightInd w:val="0"/>
              <w:ind w:left="284" w:hanging="284"/>
              <w:rPr>
                <w:rFonts w:cs="Times New Roman"/>
                <w:sz w:val="20"/>
                <w:szCs w:val="20"/>
              </w:rPr>
            </w:pPr>
            <w:r w:rsidRPr="00163880">
              <w:rPr>
                <w:rFonts w:cs="Times New Roman"/>
                <w:sz w:val="20"/>
                <w:szCs w:val="20"/>
              </w:rPr>
              <w:t>Nastroje w Wielkopolsce na początku 1848 roku</w:t>
            </w:r>
          </w:p>
          <w:p w:rsidR="00454BEE" w:rsidRPr="00163880" w:rsidRDefault="00454BEE" w:rsidP="00CD5AEC">
            <w:pPr>
              <w:pStyle w:val="ListParagraph"/>
              <w:numPr>
                <w:ilvl w:val="0"/>
                <w:numId w:val="10"/>
              </w:numPr>
              <w:autoSpaceDE w:val="0"/>
              <w:autoSpaceDN w:val="0"/>
              <w:adjustRightInd w:val="0"/>
              <w:ind w:left="284" w:hanging="284"/>
              <w:rPr>
                <w:rFonts w:cs="Times New Roman"/>
                <w:spacing w:val="-8"/>
                <w:kern w:val="24"/>
                <w:sz w:val="20"/>
                <w:szCs w:val="20"/>
              </w:rPr>
            </w:pPr>
            <w:r w:rsidRPr="00163880">
              <w:rPr>
                <w:rFonts w:cs="Times New Roman"/>
                <w:kern w:val="24"/>
                <w:sz w:val="20"/>
                <w:szCs w:val="20"/>
              </w:rPr>
              <w:t xml:space="preserve">Powstanie </w:t>
            </w:r>
            <w:r w:rsidRPr="00163880">
              <w:rPr>
                <w:rFonts w:cs="Times New Roman"/>
                <w:spacing w:val="-8"/>
                <w:kern w:val="24"/>
                <w:sz w:val="20"/>
                <w:szCs w:val="20"/>
              </w:rPr>
              <w:br/>
              <w:t>w Wielkopolsce</w:t>
            </w:r>
          </w:p>
          <w:p w:rsidR="00454BEE" w:rsidRPr="00163880" w:rsidRDefault="00454BEE" w:rsidP="00CD5AEC">
            <w:pPr>
              <w:pStyle w:val="ListParagraph"/>
              <w:numPr>
                <w:ilvl w:val="0"/>
                <w:numId w:val="10"/>
              </w:numPr>
              <w:autoSpaceDE w:val="0"/>
              <w:autoSpaceDN w:val="0"/>
              <w:adjustRightInd w:val="0"/>
              <w:ind w:left="284" w:hanging="284"/>
              <w:rPr>
                <w:rFonts w:cs="Times New Roman"/>
                <w:sz w:val="20"/>
                <w:szCs w:val="20"/>
              </w:rPr>
            </w:pPr>
            <w:r w:rsidRPr="00163880">
              <w:rPr>
                <w:rFonts w:cs="Times New Roman"/>
                <w:sz w:val="20"/>
                <w:szCs w:val="20"/>
              </w:rPr>
              <w:t xml:space="preserve">W obronie polskości </w:t>
            </w:r>
            <w:r w:rsidRPr="00163880">
              <w:rPr>
                <w:rFonts w:cs="Times New Roman"/>
                <w:sz w:val="20"/>
                <w:szCs w:val="20"/>
              </w:rPr>
              <w:br/>
              <w:t xml:space="preserve">na Warmii, Mazurach </w:t>
            </w:r>
            <w:r w:rsidRPr="00163880">
              <w:rPr>
                <w:rFonts w:cs="Times New Roman"/>
                <w:sz w:val="20"/>
                <w:szCs w:val="20"/>
              </w:rPr>
              <w:br/>
              <w:t>i Śląsku</w:t>
            </w:r>
          </w:p>
          <w:p w:rsidR="00454BEE" w:rsidRPr="00163880" w:rsidRDefault="00454BEE" w:rsidP="00CD5AEC">
            <w:pPr>
              <w:pStyle w:val="ListParagraph"/>
              <w:numPr>
                <w:ilvl w:val="0"/>
                <w:numId w:val="10"/>
              </w:numPr>
              <w:autoSpaceDE w:val="0"/>
              <w:autoSpaceDN w:val="0"/>
              <w:adjustRightInd w:val="0"/>
              <w:ind w:left="284" w:hanging="284"/>
              <w:rPr>
                <w:rFonts w:cs="Times New Roman"/>
                <w:sz w:val="20"/>
                <w:szCs w:val="20"/>
              </w:rPr>
            </w:pPr>
            <w:r w:rsidRPr="00163880">
              <w:rPr>
                <w:rFonts w:cs="Times New Roman"/>
                <w:sz w:val="20"/>
                <w:szCs w:val="20"/>
              </w:rPr>
              <w:t xml:space="preserve">Sytuacja </w:t>
            </w:r>
            <w:r w:rsidRPr="00163880">
              <w:rPr>
                <w:rFonts w:cs="Times New Roman"/>
                <w:sz w:val="20"/>
                <w:szCs w:val="20"/>
              </w:rPr>
              <w:br/>
              <w:t>w Galicji</w:t>
            </w:r>
          </w:p>
          <w:p w:rsidR="00454BEE" w:rsidRPr="00163880" w:rsidRDefault="00454BEE" w:rsidP="00CD5AEC">
            <w:pPr>
              <w:pStyle w:val="ListParagraph"/>
              <w:numPr>
                <w:ilvl w:val="0"/>
                <w:numId w:val="10"/>
              </w:numPr>
              <w:autoSpaceDE w:val="0"/>
              <w:autoSpaceDN w:val="0"/>
              <w:adjustRightInd w:val="0"/>
              <w:ind w:left="284" w:hanging="284"/>
              <w:rPr>
                <w:rFonts w:cs="Times New Roman"/>
                <w:sz w:val="20"/>
                <w:szCs w:val="20"/>
              </w:rPr>
            </w:pPr>
            <w:r w:rsidRPr="00163880">
              <w:rPr>
                <w:rFonts w:cs="Times New Roman"/>
                <w:sz w:val="20"/>
                <w:szCs w:val="20"/>
              </w:rPr>
              <w:t>Ukraiński ruch narodowy</w:t>
            </w:r>
          </w:p>
          <w:p w:rsidR="00454BEE" w:rsidRPr="00163880" w:rsidRDefault="00454BEE" w:rsidP="00C30161">
            <w:pPr>
              <w:pStyle w:val="ListParagraph"/>
              <w:numPr>
                <w:ilvl w:val="0"/>
                <w:numId w:val="10"/>
              </w:numPr>
              <w:autoSpaceDE w:val="0"/>
              <w:autoSpaceDN w:val="0"/>
              <w:adjustRightInd w:val="0"/>
              <w:ind w:left="284" w:hanging="284"/>
              <w:rPr>
                <w:rFonts w:cs="Times New Roman"/>
                <w:i/>
                <w:sz w:val="20"/>
                <w:szCs w:val="20"/>
              </w:rPr>
            </w:pPr>
            <w:r w:rsidRPr="00163880">
              <w:rPr>
                <w:rFonts w:cs="Times New Roman"/>
                <w:i/>
                <w:sz w:val="20"/>
                <w:szCs w:val="20"/>
              </w:rPr>
              <w:t xml:space="preserve">Za waszą </w:t>
            </w:r>
            <w:r w:rsidRPr="00163880">
              <w:rPr>
                <w:rFonts w:cs="Times New Roman"/>
                <w:i/>
                <w:sz w:val="20"/>
                <w:szCs w:val="20"/>
              </w:rPr>
              <w:br/>
            </w:r>
            <w:r w:rsidRPr="00163880">
              <w:rPr>
                <w:rFonts w:cs="Times New Roman"/>
                <w:i/>
                <w:spacing w:val="-6"/>
                <w:kern w:val="24"/>
                <w:sz w:val="20"/>
                <w:szCs w:val="20"/>
              </w:rPr>
              <w:t>i naszą wolność</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Józefa Bema, Adama Mickiewicza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przyczyny wybuchu Wiosny Ludów na ziemiach polskich pod zaborami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zabory, w których doszło do wystąpień w 1848 r.</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wielkopolskiego </w:t>
            </w:r>
            <w:r w:rsidRPr="00163880">
              <w:rPr>
                <w:rFonts w:cs="Times New Roman"/>
                <w:sz w:val="20"/>
                <w:szCs w:val="20"/>
              </w:rPr>
              <w:br/>
              <w:t>(IV–V 1848), uwłaszczenia chłopów w Galicji (1848)</w:t>
            </w:r>
            <w:r w:rsidRPr="00163880">
              <w:rPr>
                <w:rFonts w:cs="Times New Roman"/>
                <w:sz w:val="20"/>
                <w:szCs w:val="20"/>
              </w:rPr>
              <w:br/>
              <w:t xml:space="preserve">– identyfikuje postać Ludwika Mierosławskiego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przebieg Wiosny Ludów w Wielkim Księstwie Poznańskim</w:t>
            </w:r>
          </w:p>
          <w:p w:rsidR="00454BEE" w:rsidRPr="00163880" w:rsidRDefault="00454BEE" w:rsidP="006F3B1C">
            <w:pPr>
              <w:autoSpaceDE w:val="0"/>
              <w:autoSpaceDN w:val="0"/>
              <w:adjustRightInd w:val="0"/>
              <w:rPr>
                <w:rFonts w:cs="Times New Roman"/>
                <w:sz w:val="20"/>
                <w:szCs w:val="20"/>
              </w:rPr>
            </w:pPr>
            <w:r w:rsidRPr="00163880">
              <w:rPr>
                <w:rFonts w:cs="Times New Roman"/>
                <w:sz w:val="20"/>
                <w:szCs w:val="20"/>
              </w:rPr>
              <w:t xml:space="preserve">– omawia przebieg Wiosny Ludów </w:t>
            </w:r>
            <w:r w:rsidRPr="00163880">
              <w:rPr>
                <w:rFonts w:cs="Times New Roman"/>
                <w:sz w:val="20"/>
                <w:szCs w:val="20"/>
              </w:rPr>
              <w:br/>
              <w:t>w Galicji</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9F3197">
            <w:pPr>
              <w:rPr>
                <w:rFonts w:cs="Times New Roman"/>
                <w:sz w:val="20"/>
                <w:szCs w:val="20"/>
              </w:rPr>
            </w:pPr>
            <w:r w:rsidRPr="00163880">
              <w:rPr>
                <w:rFonts w:cs="Times New Roman"/>
                <w:spacing w:val="-16"/>
                <w:kern w:val="24"/>
                <w:sz w:val="20"/>
                <w:szCs w:val="20"/>
              </w:rPr>
              <w:t xml:space="preserve">– zna daty: </w:t>
            </w:r>
            <w:r w:rsidRPr="00163880">
              <w:rPr>
                <w:rFonts w:cs="Times New Roman"/>
                <w:spacing w:val="2"/>
                <w:kern w:val="24"/>
                <w:sz w:val="20"/>
                <w:szCs w:val="20"/>
              </w:rPr>
              <w:t>porozumienia w</w:t>
            </w:r>
            <w:r w:rsidRPr="00163880">
              <w:rPr>
                <w:rFonts w:cs="Times New Roman"/>
                <w:spacing w:val="-8"/>
                <w:kern w:val="24"/>
                <w:sz w:val="20"/>
                <w:szCs w:val="20"/>
              </w:rPr>
              <w:t xml:space="preserve"> Jarosławcu (IV 1848),</w:t>
            </w:r>
            <w:r w:rsidRPr="00163880">
              <w:rPr>
                <w:rFonts w:cs="Times New Roman"/>
                <w:sz w:val="20"/>
                <w:szCs w:val="20"/>
              </w:rPr>
              <w:t xml:space="preserve"> </w:t>
            </w:r>
            <w:r w:rsidRPr="00163880">
              <w:rPr>
                <w:rFonts w:cs="Times New Roman"/>
                <w:spacing w:val="-12"/>
                <w:kern w:val="24"/>
                <w:sz w:val="20"/>
                <w:szCs w:val="20"/>
              </w:rPr>
              <w:t xml:space="preserve">bitwy pod Miłosławiem (IV 1848), </w:t>
            </w:r>
            <w:r w:rsidRPr="00163880">
              <w:rPr>
                <w:rFonts w:cs="Times New Roman"/>
                <w:sz w:val="20"/>
                <w:szCs w:val="20"/>
              </w:rPr>
              <w:br/>
              <w:t xml:space="preserve">– identyfikuje postacie: Franza von Stadiona, Wojciecha Chrzanowskiego, Józefa Wysockiego, </w:t>
            </w:r>
            <w:r w:rsidRPr="00163880">
              <w:rPr>
                <w:rFonts w:cs="Times New Roman"/>
                <w:spacing w:val="-10"/>
                <w:kern w:val="24"/>
                <w:sz w:val="20"/>
                <w:szCs w:val="20"/>
              </w:rPr>
              <w:t>Henryka Dembińskiego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charakteryzuje wkład Polaków </w:t>
            </w:r>
            <w:r w:rsidRPr="00163880">
              <w:rPr>
                <w:rFonts w:cs="Times New Roman"/>
                <w:sz w:val="20"/>
                <w:szCs w:val="20"/>
              </w:rPr>
              <w:br/>
              <w:t xml:space="preserve">w wydarzenia Wiosny Ludów </w:t>
            </w:r>
            <w:r w:rsidRPr="00163880">
              <w:rPr>
                <w:rFonts w:cs="Times New Roman"/>
                <w:sz w:val="20"/>
                <w:szCs w:val="20"/>
              </w:rPr>
              <w:br/>
              <w:t>w Europie</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9F3197">
            <w:pPr>
              <w:autoSpaceDE w:val="0"/>
              <w:autoSpaceDN w:val="0"/>
              <w:adjustRightInd w:val="0"/>
              <w:rPr>
                <w:rFonts w:cs="Times New Roman"/>
                <w:sz w:val="20"/>
                <w:szCs w:val="20"/>
              </w:rPr>
            </w:pPr>
            <w:r w:rsidRPr="00163880">
              <w:rPr>
                <w:rFonts w:cs="Times New Roman"/>
                <w:sz w:val="20"/>
                <w:szCs w:val="20"/>
              </w:rPr>
              <w:t>– wyjaśnia znaczenie terminu serwituty</w:t>
            </w:r>
          </w:p>
          <w:p w:rsidR="00454BEE" w:rsidRPr="00163880" w:rsidRDefault="00454BEE" w:rsidP="009F3197">
            <w:pPr>
              <w:rPr>
                <w:rFonts w:cs="Times New Roman"/>
                <w:spacing w:val="-10"/>
                <w:kern w:val="24"/>
                <w:sz w:val="20"/>
                <w:szCs w:val="20"/>
              </w:rPr>
            </w:pPr>
            <w:r w:rsidRPr="00163880">
              <w:rPr>
                <w:rFonts w:cs="Times New Roman"/>
                <w:spacing w:val="-4"/>
                <w:kern w:val="24"/>
                <w:sz w:val="20"/>
                <w:szCs w:val="20"/>
              </w:rPr>
              <w:t>– zna datę powstania</w:t>
            </w:r>
            <w:r w:rsidRPr="00163880">
              <w:rPr>
                <w:rFonts w:cs="Times New Roman"/>
                <w:sz w:val="20"/>
                <w:szCs w:val="20"/>
              </w:rPr>
              <w:t xml:space="preserve"> </w:t>
            </w:r>
            <w:r w:rsidRPr="00163880">
              <w:rPr>
                <w:rFonts w:cs="Times New Roman"/>
                <w:spacing w:val="-10"/>
                <w:kern w:val="24"/>
                <w:sz w:val="20"/>
                <w:szCs w:val="20"/>
              </w:rPr>
              <w:t>Komitetu Narodowego</w:t>
            </w:r>
            <w:r w:rsidRPr="00163880">
              <w:rPr>
                <w:rFonts w:cs="Times New Roman"/>
                <w:sz w:val="20"/>
                <w:szCs w:val="20"/>
              </w:rPr>
              <w:t xml:space="preserve"> w Poznaniu (III 1848)</w:t>
            </w:r>
          </w:p>
          <w:p w:rsidR="00454BEE" w:rsidRPr="00163880" w:rsidRDefault="00454BEE" w:rsidP="000256E1">
            <w:pPr>
              <w:autoSpaceDE w:val="0"/>
              <w:autoSpaceDN w:val="0"/>
              <w:adjustRightInd w:val="0"/>
              <w:rPr>
                <w:rFonts w:cs="Times New Roman"/>
                <w:sz w:val="20"/>
                <w:szCs w:val="20"/>
              </w:rPr>
            </w:pPr>
            <w:r w:rsidRPr="00163880">
              <w:rPr>
                <w:rFonts w:cs="Times New Roman"/>
                <w:sz w:val="20"/>
                <w:szCs w:val="20"/>
              </w:rPr>
              <w:t xml:space="preserve">– identyfikuje postacie: Józefa Lompy, Emanuela Smołki, Gustawa </w:t>
            </w:r>
            <w:r w:rsidRPr="00163880">
              <w:rPr>
                <w:rFonts w:cs="Times New Roman"/>
                <w:spacing w:val="-6"/>
                <w:kern w:val="24"/>
                <w:sz w:val="20"/>
                <w:szCs w:val="20"/>
              </w:rPr>
              <w:t>Gizewiusza, Krzysztofa</w:t>
            </w:r>
            <w:r w:rsidRPr="00163880">
              <w:rPr>
                <w:rFonts w:cs="Times New Roman"/>
                <w:sz w:val="20"/>
                <w:szCs w:val="20"/>
              </w:rPr>
              <w:t xml:space="preserve"> Mrongowiusza </w:t>
            </w:r>
          </w:p>
          <w:p w:rsidR="00454BEE" w:rsidRPr="00163880" w:rsidRDefault="00454BEE" w:rsidP="00F210DD">
            <w:pPr>
              <w:autoSpaceDE w:val="0"/>
              <w:autoSpaceDN w:val="0"/>
              <w:adjustRightInd w:val="0"/>
              <w:rPr>
                <w:rFonts w:cs="Times New Roman"/>
                <w:sz w:val="20"/>
                <w:szCs w:val="20"/>
              </w:rPr>
            </w:pPr>
            <w:r w:rsidRPr="00163880">
              <w:rPr>
                <w:rFonts w:cs="Times New Roman"/>
                <w:sz w:val="20"/>
                <w:szCs w:val="20"/>
              </w:rPr>
              <w:t xml:space="preserve">– przedstawia działalność polskich społeczników na Warmii, Mazurach </w:t>
            </w:r>
            <w:r w:rsidRPr="00163880">
              <w:rPr>
                <w:rFonts w:cs="Times New Roman"/>
                <w:sz w:val="20"/>
                <w:szCs w:val="20"/>
              </w:rPr>
              <w:br/>
              <w:t>i Śląsku</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210DD">
            <w:pPr>
              <w:autoSpaceDE w:val="0"/>
              <w:autoSpaceDN w:val="0"/>
              <w:adjustRightInd w:val="0"/>
              <w:rPr>
                <w:rFonts w:cs="Times New Roman"/>
                <w:sz w:val="20"/>
                <w:szCs w:val="20"/>
              </w:rPr>
            </w:pPr>
            <w:r w:rsidRPr="00163880">
              <w:rPr>
                <w:rFonts w:cs="Times New Roman"/>
                <w:sz w:val="20"/>
                <w:szCs w:val="20"/>
              </w:rPr>
              <w:t>– wyjaśnia, jakie znaczenie dla polskiego ruchu niepodległościowego w Galicji miał wzrost świadomości</w:t>
            </w:r>
          </w:p>
          <w:p w:rsidR="00454BEE" w:rsidRPr="00163880" w:rsidRDefault="00454BEE" w:rsidP="00F210DD">
            <w:pPr>
              <w:autoSpaceDE w:val="0"/>
              <w:autoSpaceDN w:val="0"/>
              <w:adjustRightInd w:val="0"/>
              <w:rPr>
                <w:rFonts w:cs="Times New Roman"/>
                <w:sz w:val="20"/>
                <w:szCs w:val="20"/>
              </w:rPr>
            </w:pPr>
            <w:r w:rsidRPr="00163880">
              <w:rPr>
                <w:rFonts w:cs="Times New Roman"/>
                <w:sz w:val="20"/>
                <w:szCs w:val="20"/>
              </w:rPr>
              <w:t>narodowościowej wśród Rusinów</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ocenia skutki Wiosny Ludów </w:t>
            </w:r>
            <w:r w:rsidRPr="00163880">
              <w:rPr>
                <w:rFonts w:cs="Times New Roman"/>
                <w:sz w:val="20"/>
                <w:szCs w:val="20"/>
              </w:rPr>
              <w:br/>
              <w:t xml:space="preserve">na ziemiach polskich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ocenia decyzję władz austriackich </w:t>
            </w:r>
            <w:r w:rsidRPr="00163880">
              <w:rPr>
                <w:rFonts w:cs="Times New Roman"/>
                <w:sz w:val="20"/>
                <w:szCs w:val="20"/>
              </w:rPr>
              <w:br/>
              <w:t>o uwłaszczeniu</w:t>
            </w:r>
          </w:p>
          <w:p w:rsidR="00454BEE" w:rsidRPr="00163880" w:rsidRDefault="00454BEE" w:rsidP="00FF7381">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7. Kultura polska doby romantyzmu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CD5AEC">
            <w:pPr>
              <w:pStyle w:val="ListParagraph"/>
              <w:numPr>
                <w:ilvl w:val="0"/>
                <w:numId w:val="11"/>
              </w:numPr>
              <w:autoSpaceDE w:val="0"/>
              <w:autoSpaceDN w:val="0"/>
              <w:adjustRightInd w:val="0"/>
              <w:ind w:left="284" w:hanging="284"/>
              <w:rPr>
                <w:rFonts w:cs="Times New Roman"/>
                <w:sz w:val="20"/>
                <w:szCs w:val="20"/>
              </w:rPr>
            </w:pPr>
            <w:r w:rsidRPr="00163880">
              <w:rPr>
                <w:rFonts w:cs="Times New Roman"/>
                <w:sz w:val="20"/>
                <w:szCs w:val="20"/>
              </w:rPr>
              <w:t>Kultura polska</w:t>
            </w:r>
          </w:p>
          <w:p w:rsidR="00454BEE" w:rsidRPr="00163880" w:rsidRDefault="00454BEE" w:rsidP="00CD5AEC">
            <w:pPr>
              <w:pStyle w:val="ListParagraph"/>
              <w:numPr>
                <w:ilvl w:val="0"/>
                <w:numId w:val="11"/>
              </w:numPr>
              <w:autoSpaceDE w:val="0"/>
              <w:autoSpaceDN w:val="0"/>
              <w:adjustRightInd w:val="0"/>
              <w:ind w:left="284" w:hanging="284"/>
              <w:rPr>
                <w:rFonts w:cs="Times New Roman"/>
                <w:sz w:val="20"/>
                <w:szCs w:val="20"/>
              </w:rPr>
            </w:pPr>
            <w:r w:rsidRPr="00163880">
              <w:rPr>
                <w:rFonts w:cs="Times New Roman"/>
                <w:sz w:val="20"/>
                <w:szCs w:val="20"/>
              </w:rPr>
              <w:t>po utracie niepodległości</w:t>
            </w:r>
          </w:p>
          <w:p w:rsidR="00454BEE" w:rsidRPr="00163880" w:rsidRDefault="00454BEE" w:rsidP="00CD5AEC">
            <w:pPr>
              <w:pStyle w:val="ListParagraph"/>
              <w:numPr>
                <w:ilvl w:val="0"/>
                <w:numId w:val="11"/>
              </w:numPr>
              <w:autoSpaceDE w:val="0"/>
              <w:autoSpaceDN w:val="0"/>
              <w:adjustRightInd w:val="0"/>
              <w:ind w:left="284" w:hanging="284"/>
              <w:rPr>
                <w:rFonts w:cs="Times New Roman"/>
                <w:sz w:val="20"/>
                <w:szCs w:val="20"/>
              </w:rPr>
            </w:pPr>
            <w:r w:rsidRPr="00163880">
              <w:rPr>
                <w:rFonts w:cs="Times New Roman"/>
                <w:sz w:val="20"/>
                <w:szCs w:val="20"/>
              </w:rPr>
              <w:t>Narodziny romantyzmu</w:t>
            </w:r>
          </w:p>
          <w:p w:rsidR="00454BEE" w:rsidRPr="00163880" w:rsidRDefault="00454BEE" w:rsidP="00CD5AEC">
            <w:pPr>
              <w:pStyle w:val="ListParagraph"/>
              <w:numPr>
                <w:ilvl w:val="0"/>
                <w:numId w:val="11"/>
              </w:numPr>
              <w:autoSpaceDE w:val="0"/>
              <w:autoSpaceDN w:val="0"/>
              <w:adjustRightInd w:val="0"/>
              <w:ind w:left="284" w:hanging="284"/>
              <w:rPr>
                <w:rFonts w:cs="Times New Roman"/>
                <w:sz w:val="20"/>
                <w:szCs w:val="20"/>
              </w:rPr>
            </w:pPr>
            <w:r w:rsidRPr="00163880">
              <w:rPr>
                <w:rFonts w:cs="Times New Roman"/>
                <w:sz w:val="20"/>
                <w:szCs w:val="20"/>
              </w:rPr>
              <w:t>Polski mesjanizm</w:t>
            </w:r>
          </w:p>
          <w:p w:rsidR="00454BEE" w:rsidRPr="00163880" w:rsidRDefault="00454BEE" w:rsidP="00CD5AEC">
            <w:pPr>
              <w:pStyle w:val="ListParagraph"/>
              <w:numPr>
                <w:ilvl w:val="0"/>
                <w:numId w:val="11"/>
              </w:numPr>
              <w:autoSpaceDE w:val="0"/>
              <w:autoSpaceDN w:val="0"/>
              <w:adjustRightInd w:val="0"/>
              <w:ind w:left="284" w:hanging="284"/>
              <w:rPr>
                <w:rFonts w:cs="Times New Roman"/>
                <w:sz w:val="20"/>
                <w:szCs w:val="20"/>
              </w:rPr>
            </w:pPr>
            <w:r w:rsidRPr="00163880">
              <w:rPr>
                <w:rFonts w:cs="Times New Roman"/>
                <w:sz w:val="20"/>
                <w:szCs w:val="20"/>
              </w:rPr>
              <w:t>Początki badań historii Polski</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romantyzm</w:t>
            </w:r>
          </w:p>
          <w:p w:rsidR="00454BEE" w:rsidRPr="00163880" w:rsidRDefault="00454BEE" w:rsidP="0082524E">
            <w:pPr>
              <w:autoSpaceDE w:val="0"/>
              <w:autoSpaceDN w:val="0"/>
              <w:adjustRightInd w:val="0"/>
              <w:rPr>
                <w:rFonts w:cs="Times New Roman"/>
                <w:sz w:val="20"/>
                <w:szCs w:val="20"/>
              </w:rPr>
            </w:pPr>
            <w:r w:rsidRPr="00163880">
              <w:rPr>
                <w:rFonts w:cs="Times New Roman"/>
                <w:sz w:val="20"/>
                <w:szCs w:val="20"/>
              </w:rPr>
              <w:t>– identyfikuje postacie: Adama Mickiewicza, Juliusza Słowackiego, Fryderyka Chopina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wymienia poglądy romantyków</w:t>
            </w:r>
          </w:p>
          <w:p w:rsidR="00454BEE" w:rsidRPr="00163880" w:rsidRDefault="00454BEE" w:rsidP="00FF7381">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racjonalizm</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postać Joachima Lelewela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na czym polegał konflikt romantyków</w:t>
            </w:r>
            <w:r w:rsidRPr="00163880">
              <w:rPr>
                <w:rFonts w:cs="Times New Roman"/>
                <w:sz w:val="20"/>
                <w:szCs w:val="20"/>
              </w:rPr>
              <w:br/>
              <w:t>z klasykami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przedstawia najwybitniejszych polskich twórców epoki romantyzmu</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8"/>
                <w:sz w:val="20"/>
                <w:szCs w:val="20"/>
              </w:rPr>
              <w:t xml:space="preserve">terminów: </w:t>
            </w:r>
            <w:r w:rsidRPr="00163880">
              <w:rPr>
                <w:rFonts w:cs="Times New Roman"/>
                <w:spacing w:val="-8"/>
                <w:kern w:val="24"/>
                <w:sz w:val="20"/>
                <w:szCs w:val="20"/>
              </w:rPr>
              <w:t>mesjanizm,</w:t>
            </w:r>
            <w:r w:rsidRPr="00163880">
              <w:rPr>
                <w:rFonts w:cs="Times New Roman"/>
                <w:sz w:val="20"/>
                <w:szCs w:val="20"/>
              </w:rPr>
              <w:t xml:space="preserve"> salon </w:t>
            </w:r>
            <w:r w:rsidRPr="00163880">
              <w:rPr>
                <w:rFonts w:cs="Times New Roman"/>
                <w:kern w:val="24"/>
                <w:sz w:val="20"/>
                <w:szCs w:val="20"/>
              </w:rPr>
              <w:t>artystyczny</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charakteryzuje warunki, w jakich ukształtował się polski romantyzm</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czym był polski mesjanizm</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datę opublikowania </w:t>
            </w:r>
            <w:r w:rsidRPr="00163880">
              <w:rPr>
                <w:rFonts w:cs="Times New Roman"/>
                <w:spacing w:val="-10"/>
                <w:kern w:val="24"/>
                <w:sz w:val="20"/>
                <w:szCs w:val="20"/>
              </w:rPr>
              <w:t xml:space="preserve">ballady </w:t>
            </w:r>
            <w:r w:rsidRPr="00163880">
              <w:rPr>
                <w:rFonts w:cs="Times New Roman"/>
                <w:i/>
                <w:spacing w:val="-10"/>
                <w:kern w:val="24"/>
                <w:sz w:val="20"/>
                <w:szCs w:val="20"/>
              </w:rPr>
              <w:t>Romantyczność</w:t>
            </w:r>
            <w:r w:rsidRPr="00163880">
              <w:rPr>
                <w:rFonts w:cs="Times New Roman"/>
                <w:sz w:val="20"/>
                <w:szCs w:val="20"/>
              </w:rPr>
              <w:t xml:space="preserve"> Adama Mickiewicza </w:t>
            </w:r>
            <w:r w:rsidRPr="00163880">
              <w:rPr>
                <w:rFonts w:cs="Times New Roman"/>
                <w:sz w:val="20"/>
                <w:szCs w:val="20"/>
              </w:rPr>
              <w:br/>
              <w:t xml:space="preserve">– identyfikuje postać </w:t>
            </w:r>
            <w:r w:rsidRPr="00163880">
              <w:rPr>
                <w:rFonts w:cs="Times New Roman"/>
                <w:spacing w:val="-10"/>
                <w:kern w:val="24"/>
                <w:sz w:val="20"/>
                <w:szCs w:val="20"/>
              </w:rPr>
              <w:t>Andrzeja Towiańskiego,</w:t>
            </w:r>
            <w:r w:rsidRPr="00163880">
              <w:rPr>
                <w:rFonts w:cs="Times New Roman"/>
                <w:spacing w:val="-8"/>
                <w:kern w:val="24"/>
                <w:sz w:val="20"/>
                <w:szCs w:val="20"/>
              </w:rPr>
              <w:t xml:space="preserve"> Artura Grottgera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przedstawia sytuację kultury polskiej po utracie niepodległości</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ocenia wpływ romantyzmu na niepodległościowe postawy Polaków</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5F450A">
            <w:pPr>
              <w:jc w:val="center"/>
              <w:rPr>
                <w:rFonts w:cs="Times New Roman"/>
                <w:sz w:val="20"/>
                <w:szCs w:val="20"/>
              </w:rPr>
            </w:pPr>
            <w:r w:rsidRPr="00163880">
              <w:rPr>
                <w:rFonts w:cs="Times New Roman"/>
                <w:b/>
                <w:sz w:val="20"/>
                <w:szCs w:val="20"/>
                <w:lang w:eastAsia="en-US" w:bidi="ar-SA"/>
              </w:rPr>
              <w:t>POWTÓRZENIE WIADOMOŚCI I SPRAWDZIAN Z ROZDZIAŁU II</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AC7088">
            <w:pPr>
              <w:jc w:val="center"/>
              <w:rPr>
                <w:rFonts w:cs="Times New Roman"/>
                <w:sz w:val="20"/>
                <w:szCs w:val="20"/>
              </w:rPr>
            </w:pPr>
            <w:r w:rsidRPr="00163880">
              <w:rPr>
                <w:rFonts w:cs="Times New Roman"/>
                <w:b/>
                <w:sz w:val="20"/>
                <w:szCs w:val="20"/>
                <w:lang w:eastAsia="en-US" w:bidi="ar-SA"/>
              </w:rPr>
              <w:t>ROZDZIAŁ III: EUROPA I ŚWIAT PO WIOŚNIE LUDÓW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1. Stany Zjednoczone w XIX wieku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C24992">
            <w:pPr>
              <w:pStyle w:val="ListParagraph"/>
              <w:numPr>
                <w:ilvl w:val="0"/>
                <w:numId w:val="12"/>
              </w:numPr>
              <w:autoSpaceDE w:val="0"/>
              <w:autoSpaceDN w:val="0"/>
              <w:adjustRightInd w:val="0"/>
              <w:ind w:left="284" w:hanging="284"/>
              <w:rPr>
                <w:rFonts w:cs="Times New Roman"/>
                <w:sz w:val="20"/>
                <w:szCs w:val="20"/>
              </w:rPr>
            </w:pPr>
            <w:r w:rsidRPr="00163880">
              <w:rPr>
                <w:rFonts w:cs="Times New Roman"/>
                <w:sz w:val="20"/>
                <w:szCs w:val="20"/>
              </w:rPr>
              <w:t>Rozwój Stanów Zjednoczonych</w:t>
            </w:r>
          </w:p>
          <w:p w:rsidR="00454BEE" w:rsidRPr="00163880" w:rsidRDefault="00454BEE" w:rsidP="00C24992">
            <w:pPr>
              <w:pStyle w:val="ListParagraph"/>
              <w:numPr>
                <w:ilvl w:val="0"/>
                <w:numId w:val="12"/>
              </w:numPr>
              <w:autoSpaceDE w:val="0"/>
              <w:autoSpaceDN w:val="0"/>
              <w:adjustRightInd w:val="0"/>
              <w:ind w:left="284" w:hanging="284"/>
              <w:rPr>
                <w:rFonts w:cs="Times New Roman"/>
                <w:sz w:val="20"/>
                <w:szCs w:val="20"/>
              </w:rPr>
            </w:pPr>
            <w:r w:rsidRPr="00163880">
              <w:rPr>
                <w:rFonts w:cs="Times New Roman"/>
                <w:sz w:val="20"/>
                <w:szCs w:val="20"/>
              </w:rPr>
              <w:t xml:space="preserve">Podział </w:t>
            </w:r>
            <w:r w:rsidRPr="00163880">
              <w:rPr>
                <w:rFonts w:cs="Times New Roman"/>
                <w:sz w:val="20"/>
                <w:szCs w:val="20"/>
              </w:rPr>
              <w:br/>
              <w:t xml:space="preserve">na Północ </w:t>
            </w:r>
            <w:r w:rsidRPr="00163880">
              <w:rPr>
                <w:rFonts w:cs="Times New Roman"/>
                <w:sz w:val="20"/>
                <w:szCs w:val="20"/>
              </w:rPr>
              <w:br/>
              <w:t>i Południe</w:t>
            </w:r>
          </w:p>
          <w:p w:rsidR="00454BEE" w:rsidRPr="00163880" w:rsidRDefault="00454BEE" w:rsidP="00C24992">
            <w:pPr>
              <w:pStyle w:val="ListParagraph"/>
              <w:numPr>
                <w:ilvl w:val="0"/>
                <w:numId w:val="12"/>
              </w:numPr>
              <w:autoSpaceDE w:val="0"/>
              <w:autoSpaceDN w:val="0"/>
              <w:adjustRightInd w:val="0"/>
              <w:ind w:left="284" w:hanging="284"/>
              <w:rPr>
                <w:rFonts w:cs="Times New Roman"/>
                <w:sz w:val="20"/>
                <w:szCs w:val="20"/>
              </w:rPr>
            </w:pPr>
            <w:r w:rsidRPr="00163880">
              <w:rPr>
                <w:rFonts w:cs="Times New Roman"/>
                <w:sz w:val="20"/>
                <w:szCs w:val="20"/>
              </w:rPr>
              <w:t>Przyczyny wojny secesyjnej</w:t>
            </w:r>
          </w:p>
          <w:p w:rsidR="00454BEE" w:rsidRPr="00163880" w:rsidRDefault="00454BEE" w:rsidP="00C24992">
            <w:pPr>
              <w:pStyle w:val="ListParagraph"/>
              <w:numPr>
                <w:ilvl w:val="0"/>
                <w:numId w:val="12"/>
              </w:numPr>
              <w:autoSpaceDE w:val="0"/>
              <w:autoSpaceDN w:val="0"/>
              <w:adjustRightInd w:val="0"/>
              <w:ind w:left="284" w:hanging="284"/>
              <w:rPr>
                <w:rFonts w:cs="Times New Roman"/>
                <w:sz w:val="20"/>
                <w:szCs w:val="20"/>
              </w:rPr>
            </w:pPr>
            <w:r w:rsidRPr="00163880">
              <w:rPr>
                <w:rFonts w:cs="Times New Roman"/>
                <w:sz w:val="20"/>
                <w:szCs w:val="20"/>
              </w:rPr>
              <w:t>Wojna secesyjna</w:t>
            </w:r>
          </w:p>
          <w:p w:rsidR="00454BEE" w:rsidRPr="00163880" w:rsidRDefault="00454BEE" w:rsidP="00C24992">
            <w:pPr>
              <w:pStyle w:val="ListParagraph"/>
              <w:numPr>
                <w:ilvl w:val="0"/>
                <w:numId w:val="12"/>
              </w:numPr>
              <w:autoSpaceDE w:val="0"/>
              <w:autoSpaceDN w:val="0"/>
              <w:adjustRightInd w:val="0"/>
              <w:ind w:left="284" w:hanging="284"/>
              <w:rPr>
                <w:rFonts w:cs="Times New Roman"/>
                <w:sz w:val="20"/>
                <w:szCs w:val="20"/>
              </w:rPr>
            </w:pPr>
            <w:r w:rsidRPr="00163880">
              <w:rPr>
                <w:rFonts w:cs="Times New Roman"/>
                <w:sz w:val="20"/>
                <w:szCs w:val="20"/>
              </w:rPr>
              <w:t>Stany Zjednoczone po wojnie secesyjnej</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wojna secesyjna, Północ, Południe</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zna datę wojny secesyjnej (1861–1865)</w:t>
            </w:r>
            <w:r w:rsidRPr="00163880">
              <w:rPr>
                <w:rFonts w:cs="Times New Roman"/>
                <w:sz w:val="20"/>
                <w:szCs w:val="20"/>
              </w:rPr>
              <w:br/>
              <w:t>– identyfikuje postać Abrahama Lincolna</w:t>
            </w:r>
          </w:p>
          <w:p w:rsidR="00454BEE" w:rsidRPr="00163880" w:rsidRDefault="00454BEE" w:rsidP="00FF7381">
            <w:pPr>
              <w:autoSpaceDE w:val="0"/>
              <w:autoSpaceDN w:val="0"/>
              <w:adjustRightInd w:val="0"/>
              <w:rPr>
                <w:rFonts w:cs="Times New Roman"/>
                <w:sz w:val="20"/>
                <w:szCs w:val="20"/>
              </w:rPr>
            </w:pPr>
            <w:r w:rsidRPr="00163880">
              <w:rPr>
                <w:rFonts w:cs="Times New Roman"/>
                <w:spacing w:val="-6"/>
                <w:kern w:val="24"/>
                <w:sz w:val="20"/>
                <w:szCs w:val="20"/>
              </w:rPr>
              <w:t>– wymienia przyczyny</w:t>
            </w:r>
            <w:r w:rsidRPr="00163880">
              <w:rPr>
                <w:rFonts w:cs="Times New Roman"/>
                <w:sz w:val="20"/>
                <w:szCs w:val="20"/>
              </w:rPr>
              <w:t xml:space="preserve"> </w:t>
            </w:r>
            <w:r w:rsidRPr="00163880">
              <w:rPr>
                <w:rFonts w:cs="Times New Roman"/>
                <w:kern w:val="24"/>
                <w:sz w:val="20"/>
                <w:szCs w:val="20"/>
              </w:rPr>
              <w:t>i skutki wojny secesyjnej</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secesja, Konfederacja, Unia, wojna totalna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datę wydania dekretu o zniesieniu niewolnictwa (1863) </w:t>
            </w:r>
            <w:r w:rsidRPr="00163880">
              <w:rPr>
                <w:rFonts w:cs="Times New Roman"/>
                <w:sz w:val="20"/>
                <w:szCs w:val="20"/>
              </w:rPr>
              <w:br/>
              <w:t>– identyfikuje postacie: Roberta Lee, Ulyssesa Granta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4"/>
                <w:kern w:val="24"/>
                <w:sz w:val="20"/>
                <w:szCs w:val="20"/>
              </w:rPr>
              <w:t>sytuację gospodarczą,</w:t>
            </w:r>
            <w:r w:rsidRPr="00163880">
              <w:rPr>
                <w:rFonts w:cs="Times New Roman"/>
                <w:sz w:val="20"/>
                <w:szCs w:val="20"/>
              </w:rPr>
              <w:t xml:space="preserve"> </w:t>
            </w:r>
            <w:r w:rsidRPr="00163880">
              <w:rPr>
                <w:rFonts w:cs="Times New Roman"/>
                <w:spacing w:val="-4"/>
                <w:kern w:val="24"/>
                <w:sz w:val="20"/>
                <w:szCs w:val="20"/>
              </w:rPr>
              <w:t>społeczną i polityczną</w:t>
            </w:r>
            <w:r w:rsidRPr="00163880">
              <w:rPr>
                <w:rFonts w:cs="Times New Roman"/>
                <w:sz w:val="20"/>
                <w:szCs w:val="20"/>
              </w:rPr>
              <w:t xml:space="preserve"> Północy i Południa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omawia społeczne, polityczne i gospodarcze skutki wojny secesyjnej</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terminów: taktyka spalonej ziemi, abolicjonizm, demokraci, republikanie</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zna daty: wyboru Abrahama Lincolna na prezydenta USA </w:t>
            </w:r>
            <w:r w:rsidRPr="00163880">
              <w:rPr>
                <w:rFonts w:cs="Times New Roman"/>
                <w:spacing w:val="-8"/>
                <w:kern w:val="24"/>
                <w:sz w:val="20"/>
                <w:szCs w:val="20"/>
              </w:rPr>
              <w:t xml:space="preserve">(1860), </w:t>
            </w:r>
            <w:r w:rsidRPr="00163880">
              <w:rPr>
                <w:rFonts w:cs="Times New Roman"/>
                <w:kern w:val="24"/>
                <w:sz w:val="20"/>
                <w:szCs w:val="20"/>
              </w:rPr>
              <w:t>secesji Karoliny</w:t>
            </w:r>
            <w:r w:rsidRPr="00163880">
              <w:rPr>
                <w:rFonts w:cs="Times New Roman"/>
                <w:sz w:val="20"/>
                <w:szCs w:val="20"/>
              </w:rPr>
              <w:t xml:space="preserve"> Południowej (1860), powstania Skonfederowanych </w:t>
            </w:r>
            <w:r w:rsidRPr="00163880">
              <w:rPr>
                <w:rFonts w:cs="Times New Roman"/>
                <w:spacing w:val="-12"/>
                <w:kern w:val="24"/>
                <w:sz w:val="20"/>
                <w:szCs w:val="20"/>
              </w:rPr>
              <w:t>Stanów Ameryki (1861)</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omawia przyczyny podziału Stanów Zjednoczonych </w:t>
            </w:r>
            <w:r w:rsidRPr="00163880">
              <w:rPr>
                <w:rFonts w:cs="Times New Roman"/>
                <w:sz w:val="20"/>
                <w:szCs w:val="20"/>
              </w:rPr>
              <w:br/>
              <w:t>na Północ i Południe</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przebieg wojny secesyjnej</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jakie konsekwencje dla dalszego przebiegu</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wojny miał dekret </w:t>
            </w:r>
            <w:r w:rsidRPr="00163880">
              <w:rPr>
                <w:rFonts w:cs="Times New Roman"/>
                <w:sz w:val="20"/>
                <w:szCs w:val="20"/>
              </w:rPr>
              <w:br/>
              <w:t>o zniesieniu niewolnictwa</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74223C">
            <w:pPr>
              <w:rPr>
                <w:rFonts w:cs="Times New Roman"/>
                <w:sz w:val="20"/>
                <w:szCs w:val="20"/>
              </w:rPr>
            </w:pPr>
            <w:r w:rsidRPr="00163880">
              <w:rPr>
                <w:rFonts w:cs="Times New Roman"/>
                <w:sz w:val="20"/>
                <w:szCs w:val="20"/>
              </w:rPr>
              <w:t>– zna daty: wprowadzenia zakazu przywozu niewolników</w:t>
            </w:r>
            <w:r w:rsidRPr="00163880">
              <w:rPr>
                <w:rFonts w:cs="Times New Roman"/>
                <w:spacing w:val="-8"/>
                <w:kern w:val="24"/>
                <w:sz w:val="20"/>
                <w:szCs w:val="20"/>
              </w:rPr>
              <w:t xml:space="preserve"> do Stanów Zjednoczonych </w:t>
            </w:r>
            <w:r w:rsidRPr="00163880">
              <w:rPr>
                <w:rFonts w:cs="Times New Roman"/>
                <w:sz w:val="20"/>
                <w:szCs w:val="20"/>
              </w:rPr>
              <w:t xml:space="preserve">(1808), bitwy pod Gettysburgiem </w:t>
            </w:r>
            <w:r w:rsidRPr="00163880">
              <w:rPr>
                <w:rFonts w:cs="Times New Roman"/>
                <w:sz w:val="20"/>
                <w:szCs w:val="20"/>
              </w:rPr>
              <w:br/>
              <w:t xml:space="preserve">(VII 1863), kapitulacji wojsk Konfederacji (VI 1865), ataku na </w:t>
            </w:r>
            <w:r w:rsidRPr="00163880">
              <w:rPr>
                <w:rFonts w:cs="Times New Roman"/>
                <w:spacing w:val="-4"/>
                <w:kern w:val="24"/>
                <w:sz w:val="20"/>
                <w:szCs w:val="20"/>
              </w:rPr>
              <w:t>Fort Sumter (IV 1861)</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wskazuje na mapie etapy rozwoju terytorialnego </w:t>
            </w:r>
            <w:r w:rsidRPr="00163880">
              <w:rPr>
                <w:rFonts w:cs="Times New Roman"/>
                <w:spacing w:val="-8"/>
                <w:kern w:val="24"/>
                <w:sz w:val="20"/>
                <w:szCs w:val="20"/>
              </w:rPr>
              <w:t>Stanów Zjednoczonych</w:t>
            </w:r>
            <w:r w:rsidRPr="00163880">
              <w:rPr>
                <w:rFonts w:cs="Times New Roman"/>
                <w:sz w:val="20"/>
                <w:szCs w:val="20"/>
              </w:rPr>
              <w:t xml:space="preserve"> w XIX w.</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przyczyny i skutki </w:t>
            </w:r>
            <w:r w:rsidRPr="00163880">
              <w:rPr>
                <w:rFonts w:cs="Times New Roman"/>
                <w:spacing w:val="-8"/>
                <w:kern w:val="24"/>
                <w:sz w:val="20"/>
                <w:szCs w:val="20"/>
              </w:rPr>
              <w:t>rozwoju terytorialnego</w:t>
            </w:r>
            <w:r w:rsidRPr="00163880">
              <w:rPr>
                <w:rFonts w:cs="Times New Roman"/>
                <w:sz w:val="20"/>
                <w:szCs w:val="20"/>
              </w:rPr>
              <w:t xml:space="preserve"> </w:t>
            </w:r>
            <w:r w:rsidRPr="00163880">
              <w:rPr>
                <w:rFonts w:cs="Times New Roman"/>
                <w:spacing w:val="-8"/>
                <w:kern w:val="24"/>
                <w:sz w:val="20"/>
                <w:szCs w:val="20"/>
              </w:rPr>
              <w:t>Stanów Zjednoczonych</w:t>
            </w:r>
            <w:r w:rsidRPr="00163880">
              <w:rPr>
                <w:rFonts w:cs="Times New Roman"/>
                <w:sz w:val="20"/>
                <w:szCs w:val="20"/>
              </w:rPr>
              <w:t xml:space="preserve"> w XIX w.</w:t>
            </w:r>
          </w:p>
          <w:p w:rsidR="00454BEE" w:rsidRPr="00163880" w:rsidRDefault="00454BEE" w:rsidP="00FF7381">
            <w:pPr>
              <w:autoSpaceDE w:val="0"/>
              <w:autoSpaceDN w:val="0"/>
              <w:adjustRightInd w:val="0"/>
              <w:rPr>
                <w:rFonts w:cs="Times New Roman"/>
                <w:sz w:val="20"/>
                <w:szCs w:val="20"/>
              </w:rPr>
            </w:pPr>
            <w:r w:rsidRPr="00163880">
              <w:rPr>
                <w:rFonts w:cs="Times New Roman"/>
                <w:spacing w:val="-2"/>
                <w:kern w:val="24"/>
                <w:sz w:val="20"/>
                <w:szCs w:val="20"/>
              </w:rPr>
              <w:t>– porównuje sytuację</w:t>
            </w:r>
            <w:r w:rsidRPr="00163880">
              <w:rPr>
                <w:rFonts w:cs="Times New Roman"/>
                <w:spacing w:val="-2"/>
                <w:sz w:val="20"/>
                <w:szCs w:val="20"/>
              </w:rPr>
              <w:t xml:space="preserve"> </w:t>
            </w:r>
            <w:r w:rsidRPr="00163880">
              <w:rPr>
                <w:rFonts w:cs="Times New Roman"/>
                <w:spacing w:val="-12"/>
                <w:kern w:val="24"/>
                <w:sz w:val="20"/>
                <w:szCs w:val="20"/>
              </w:rPr>
              <w:t>gospodarczą, społeczną</w:t>
            </w:r>
            <w:r w:rsidRPr="00163880">
              <w:rPr>
                <w:rFonts w:cs="Times New Roman"/>
                <w:sz w:val="20"/>
                <w:szCs w:val="20"/>
              </w:rPr>
              <w:t xml:space="preserve"> i polityczną Północy </w:t>
            </w:r>
            <w:r w:rsidRPr="00163880">
              <w:rPr>
                <w:rFonts w:cs="Times New Roman"/>
                <w:sz w:val="20"/>
                <w:szCs w:val="20"/>
              </w:rPr>
              <w:br/>
              <w:t>i Południa</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393FEC">
            <w:pPr>
              <w:rPr>
                <w:rFonts w:cs="Times New Roman"/>
                <w:sz w:val="20"/>
                <w:szCs w:val="20"/>
              </w:rPr>
            </w:pPr>
            <w:r w:rsidRPr="00163880">
              <w:rPr>
                <w:rFonts w:cs="Times New Roman"/>
                <w:sz w:val="20"/>
                <w:szCs w:val="20"/>
              </w:rPr>
              <w:t>Uczeń:</w:t>
            </w:r>
          </w:p>
          <w:p w:rsidR="00454BEE" w:rsidRPr="00163880" w:rsidRDefault="00454BEE" w:rsidP="00393FEC">
            <w:pPr>
              <w:rPr>
                <w:rFonts w:cs="Times New Roman"/>
                <w:sz w:val="20"/>
                <w:szCs w:val="20"/>
              </w:rPr>
            </w:pPr>
            <w:r w:rsidRPr="00163880">
              <w:rPr>
                <w:rFonts w:cs="Times New Roman"/>
                <w:sz w:val="20"/>
                <w:szCs w:val="20"/>
              </w:rPr>
              <w:t xml:space="preserve">– ocenia znaczenie zniesienia niewolnictwa w </w:t>
            </w:r>
            <w:r w:rsidRPr="00163880">
              <w:rPr>
                <w:rFonts w:cs="Times New Roman"/>
                <w:spacing w:val="-10"/>
                <w:kern w:val="24"/>
                <w:sz w:val="20"/>
                <w:szCs w:val="20"/>
              </w:rPr>
              <w:t>Stanach Zjednoczonych</w:t>
            </w:r>
          </w:p>
          <w:p w:rsidR="00454BEE" w:rsidRPr="00163880" w:rsidRDefault="00454BEE" w:rsidP="00393FEC">
            <w:pPr>
              <w:rPr>
                <w:rFonts w:cs="Times New Roman"/>
                <w:sz w:val="20"/>
                <w:szCs w:val="20"/>
              </w:rPr>
            </w:pPr>
            <w:r w:rsidRPr="00163880">
              <w:rPr>
                <w:rFonts w:cs="Times New Roman"/>
                <w:sz w:val="20"/>
                <w:szCs w:val="20"/>
              </w:rPr>
              <w:t>– ocenia skutki wojny secesyjnej</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pacing w:val="-6"/>
                <w:kern w:val="24"/>
                <w:sz w:val="20"/>
                <w:szCs w:val="20"/>
              </w:rPr>
              <w:t>2. Zjednoczenie</w:t>
            </w:r>
            <w:r w:rsidRPr="00163880">
              <w:rPr>
                <w:rFonts w:cs="Times New Roman"/>
                <w:sz w:val="20"/>
                <w:szCs w:val="20"/>
              </w:rPr>
              <w:t xml:space="preserve"> </w:t>
            </w:r>
            <w:r w:rsidRPr="00163880">
              <w:rPr>
                <w:rFonts w:cs="Times New Roman"/>
                <w:spacing w:val="-10"/>
                <w:kern w:val="24"/>
                <w:sz w:val="20"/>
                <w:szCs w:val="20"/>
              </w:rPr>
              <w:t>Włoch i Niemiec</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Dwie koncepcje zjednoczenia Włoch</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Piemont</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Zjednoczenie Włoch</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Powstanie Królestwa Włoskiego</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Polityka Prus</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 xml:space="preserve">Wojny Prus </w:t>
            </w:r>
            <w:r w:rsidRPr="00163880">
              <w:rPr>
                <w:rFonts w:cs="Times New Roman"/>
                <w:sz w:val="20"/>
                <w:szCs w:val="20"/>
              </w:rPr>
              <w:br/>
            </w:r>
            <w:r w:rsidRPr="00163880">
              <w:rPr>
                <w:rFonts w:cs="Times New Roman"/>
                <w:spacing w:val="-8"/>
                <w:kern w:val="24"/>
                <w:sz w:val="20"/>
                <w:szCs w:val="20"/>
              </w:rPr>
              <w:t>z Danią i Austrią</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 xml:space="preserve">Wojna </w:t>
            </w:r>
            <w:r w:rsidRPr="00163880">
              <w:rPr>
                <w:rFonts w:cs="Times New Roman"/>
                <w:sz w:val="20"/>
                <w:szCs w:val="20"/>
              </w:rPr>
              <w:br/>
              <w:t>z Francją</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Komuna Paryska</w:t>
            </w:r>
          </w:p>
          <w:p w:rsidR="00454BEE" w:rsidRPr="00163880" w:rsidRDefault="00454BEE" w:rsidP="005318ED">
            <w:pPr>
              <w:pStyle w:val="ListParagraph"/>
              <w:numPr>
                <w:ilvl w:val="0"/>
                <w:numId w:val="13"/>
              </w:numPr>
              <w:autoSpaceDE w:val="0"/>
              <w:autoSpaceDN w:val="0"/>
              <w:adjustRightInd w:val="0"/>
              <w:ind w:left="284" w:hanging="284"/>
              <w:rPr>
                <w:rFonts w:cs="Times New Roman"/>
                <w:sz w:val="20"/>
                <w:szCs w:val="20"/>
              </w:rPr>
            </w:pPr>
            <w:r w:rsidRPr="00163880">
              <w:rPr>
                <w:rFonts w:cs="Times New Roman"/>
                <w:sz w:val="20"/>
                <w:szCs w:val="20"/>
              </w:rPr>
              <w:t xml:space="preserve">Polacy </w:t>
            </w:r>
            <w:r w:rsidRPr="00163880">
              <w:rPr>
                <w:rFonts w:cs="Times New Roman"/>
                <w:sz w:val="20"/>
                <w:szCs w:val="20"/>
              </w:rPr>
              <w:br/>
              <w:t>w Komunie Paryskiej</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w:t>
            </w:r>
            <w:r w:rsidRPr="00163880">
              <w:rPr>
                <w:rFonts w:cs="Times New Roman"/>
                <w:kern w:val="24"/>
                <w:sz w:val="20"/>
                <w:szCs w:val="20"/>
              </w:rPr>
              <w:t>Królestwa Włoch</w:t>
            </w:r>
            <w:r w:rsidRPr="00163880">
              <w:rPr>
                <w:rFonts w:cs="Times New Roman"/>
                <w:sz w:val="20"/>
                <w:szCs w:val="20"/>
              </w:rPr>
              <w:t xml:space="preserve"> (1861), </w:t>
            </w:r>
            <w:r w:rsidRPr="00163880">
              <w:rPr>
                <w:rFonts w:cs="Times New Roman"/>
                <w:spacing w:val="-2"/>
                <w:kern w:val="24"/>
                <w:sz w:val="20"/>
                <w:szCs w:val="20"/>
              </w:rPr>
              <w:t xml:space="preserve">ogłoszenia powstania </w:t>
            </w:r>
            <w:r w:rsidRPr="00163880">
              <w:rPr>
                <w:rFonts w:cs="Times New Roman"/>
                <w:sz w:val="20"/>
                <w:szCs w:val="20"/>
              </w:rPr>
              <w:t xml:space="preserve">II Rzeszy </w:t>
            </w:r>
            <w:r w:rsidRPr="00163880">
              <w:rPr>
                <w:rFonts w:cs="Times New Roman"/>
                <w:spacing w:val="-8"/>
                <w:kern w:val="24"/>
                <w:sz w:val="20"/>
                <w:szCs w:val="20"/>
              </w:rPr>
              <w:t>Niemieckiej (18 I 1871)</w:t>
            </w:r>
            <w:r w:rsidRPr="00163880">
              <w:rPr>
                <w:rFonts w:cs="Times New Roman"/>
                <w:sz w:val="20"/>
                <w:szCs w:val="20"/>
              </w:rPr>
              <w:br/>
              <w:t>– identyfikuje postacie: Giuseppe Garibaldiego, Ottona von Bismarcka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wymienia etapy jednoczenia Włoch </w:t>
            </w:r>
            <w:r w:rsidRPr="00163880">
              <w:rPr>
                <w:rFonts w:cs="Times New Roman"/>
                <w:sz w:val="20"/>
                <w:szCs w:val="20"/>
              </w:rPr>
              <w:br/>
              <w:t>i Niemiec</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skutki zjednoczenia Włoch </w:t>
            </w:r>
            <w:r w:rsidRPr="00163880">
              <w:rPr>
                <w:rFonts w:cs="Times New Roman"/>
                <w:sz w:val="20"/>
                <w:szCs w:val="20"/>
              </w:rPr>
              <w:br/>
              <w:t>i Niemiec dla Europy</w:t>
            </w: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znaczenie terminów: wyprawa „tysiąca czerwonych koszul”, </w:t>
            </w:r>
            <w:r w:rsidRPr="00163880">
              <w:rPr>
                <w:rFonts w:cs="Times New Roman"/>
                <w:i/>
                <w:sz w:val="20"/>
                <w:szCs w:val="20"/>
              </w:rPr>
              <w:t>risorgimento</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zna daty: wojny Prus z Austrią (1866), wojny francusko–pruskiej (1870–1871)</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postacie: Camilla Cavoura, Wilhelma I, Napoleona III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jaką rolę </w:t>
            </w:r>
            <w:r w:rsidRPr="00163880">
              <w:rPr>
                <w:rFonts w:cs="Times New Roman"/>
                <w:spacing w:val="-4"/>
                <w:kern w:val="24"/>
                <w:sz w:val="20"/>
                <w:szCs w:val="20"/>
              </w:rPr>
              <w:t>w jednoczeniu Włoch</w:t>
            </w:r>
            <w:r w:rsidRPr="00163880">
              <w:rPr>
                <w:rFonts w:cs="Times New Roman"/>
                <w:sz w:val="20"/>
                <w:szCs w:val="20"/>
              </w:rPr>
              <w:t xml:space="preserve"> odegrał Giuseppe Garibaldi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omawia etapy jednoczenia Niemiec</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przyczyny, przebieg </w:t>
            </w:r>
            <w:r w:rsidRPr="00163880">
              <w:rPr>
                <w:rFonts w:cs="Times New Roman"/>
                <w:sz w:val="20"/>
                <w:szCs w:val="20"/>
              </w:rPr>
              <w:br/>
              <w:t>i skutki wojny francusko–pruskiej</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jaką rolę w jednoczeniu Niemiec odegrał Otto von Bismarck</w:t>
            </w:r>
          </w:p>
          <w:p w:rsidR="00454BEE" w:rsidRPr="00163880" w:rsidRDefault="00454BEE" w:rsidP="00FF7381">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znaczenie terminu komunardzi</w:t>
            </w:r>
          </w:p>
          <w:p w:rsidR="00454BEE" w:rsidRPr="00163880" w:rsidRDefault="00454BEE" w:rsidP="00136A41">
            <w:pPr>
              <w:rPr>
                <w:rFonts w:cs="Times New Roman"/>
                <w:sz w:val="20"/>
                <w:szCs w:val="20"/>
              </w:rPr>
            </w:pPr>
            <w:r w:rsidRPr="00163880">
              <w:rPr>
                <w:rFonts w:cs="Times New Roman"/>
                <w:sz w:val="20"/>
                <w:szCs w:val="20"/>
              </w:rPr>
              <w:t xml:space="preserve">– zna daty: bitew pod Magentą </w:t>
            </w:r>
            <w:r w:rsidRPr="00163880">
              <w:rPr>
                <w:rFonts w:cs="Times New Roman"/>
                <w:sz w:val="20"/>
                <w:szCs w:val="20"/>
              </w:rPr>
              <w:br/>
              <w:t xml:space="preserve">i Solferino (1859), wojny Prus i Austrii </w:t>
            </w:r>
            <w:r w:rsidRPr="00163880">
              <w:rPr>
                <w:rFonts w:cs="Times New Roman"/>
                <w:sz w:val="20"/>
                <w:szCs w:val="20"/>
              </w:rPr>
              <w:br/>
            </w:r>
            <w:r w:rsidRPr="00163880">
              <w:rPr>
                <w:rFonts w:cs="Times New Roman"/>
                <w:spacing w:val="-6"/>
                <w:kern w:val="24"/>
                <w:sz w:val="20"/>
                <w:szCs w:val="20"/>
              </w:rPr>
              <w:t>z Danią (1864), pokoju</w:t>
            </w:r>
            <w:r w:rsidRPr="00163880">
              <w:rPr>
                <w:rFonts w:cs="Times New Roman"/>
                <w:sz w:val="20"/>
                <w:szCs w:val="20"/>
              </w:rPr>
              <w:t xml:space="preserve"> we Frankfurcie nad Menem (1871), bitwy pod Sadową (1866), powstania Związku Północno–niemieckiego (1867), bitwy pod Sedanem (1870), Komuny </w:t>
            </w:r>
            <w:r w:rsidRPr="00163880">
              <w:rPr>
                <w:rFonts w:cs="Times New Roman"/>
                <w:spacing w:val="-4"/>
                <w:kern w:val="24"/>
                <w:sz w:val="20"/>
                <w:szCs w:val="20"/>
              </w:rPr>
              <w:t>Paryskiej (III–V 1871)</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wskazuje na mapie etapy jednoczenia Włoch i Niemiec</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omawia koncepcje zjednoczenia Włoch</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opisuje przebieg procesu jednoczenia Włoch</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wyjaśnia, dlaczego Piemont stał się </w:t>
            </w:r>
            <w:r w:rsidRPr="00163880">
              <w:rPr>
                <w:rFonts w:cs="Times New Roman"/>
                <w:spacing w:val="-10"/>
                <w:kern w:val="24"/>
                <w:sz w:val="20"/>
                <w:szCs w:val="20"/>
              </w:rPr>
              <w:t>ośrodkiem jednoczenia</w:t>
            </w:r>
            <w:r w:rsidRPr="00163880">
              <w:rPr>
                <w:rFonts w:cs="Times New Roman"/>
                <w:spacing w:val="-8"/>
                <w:kern w:val="24"/>
                <w:sz w:val="20"/>
                <w:szCs w:val="20"/>
              </w:rPr>
              <w:t xml:space="preserve"> </w:t>
            </w:r>
            <w:r w:rsidRPr="00163880">
              <w:rPr>
                <w:rFonts w:cs="Times New Roman"/>
                <w:kern w:val="24"/>
                <w:sz w:val="20"/>
                <w:szCs w:val="20"/>
              </w:rPr>
              <w:t>Włoch</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12"/>
                <w:kern w:val="24"/>
                <w:sz w:val="20"/>
                <w:szCs w:val="20"/>
              </w:rPr>
              <w:t>koncepcje zjednoczenia</w:t>
            </w:r>
            <w:r w:rsidRPr="00163880">
              <w:rPr>
                <w:rFonts w:cs="Times New Roman"/>
                <w:sz w:val="20"/>
                <w:szCs w:val="20"/>
              </w:rPr>
              <w:t xml:space="preserve"> Niemiec</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omawia skutki wojen Prus z Danią </w:t>
            </w:r>
            <w:r w:rsidRPr="00163880">
              <w:rPr>
                <w:rFonts w:cs="Times New Roman"/>
                <w:sz w:val="20"/>
                <w:szCs w:val="20"/>
              </w:rPr>
              <w:br/>
              <w:t>i Austrią dla procesu jednoczenia Niemiec</w:t>
            </w:r>
          </w:p>
          <w:p w:rsidR="00454BEE" w:rsidRPr="00163880" w:rsidRDefault="00454BEE" w:rsidP="006F3B1C">
            <w:pPr>
              <w:autoSpaceDE w:val="0"/>
              <w:autoSpaceDN w:val="0"/>
              <w:adjustRightInd w:val="0"/>
              <w:rPr>
                <w:rFonts w:cs="Times New Roman"/>
                <w:sz w:val="20"/>
                <w:szCs w:val="20"/>
              </w:rPr>
            </w:pPr>
            <w:r w:rsidRPr="00163880">
              <w:rPr>
                <w:rFonts w:cs="Times New Roman"/>
                <w:sz w:val="20"/>
                <w:szCs w:val="20"/>
              </w:rPr>
              <w:t xml:space="preserve">– przedstawia przyczyny, przebieg </w:t>
            </w:r>
            <w:r w:rsidRPr="00163880">
              <w:rPr>
                <w:rFonts w:cs="Times New Roman"/>
                <w:sz w:val="20"/>
                <w:szCs w:val="20"/>
              </w:rPr>
              <w:br/>
              <w:t>i skutki Komuny Paryskiej</w:t>
            </w:r>
          </w:p>
        </w:tc>
        <w:tc>
          <w:tcPr>
            <w:tcW w:w="2179"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136A41">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Niemieckiego Związku Celnego (1834), zawarcia sojuszu Piemontu </w:t>
            </w:r>
            <w:r w:rsidRPr="00163880">
              <w:rPr>
                <w:rFonts w:cs="Times New Roman"/>
                <w:sz w:val="20"/>
                <w:szCs w:val="20"/>
              </w:rPr>
              <w:br/>
              <w:t xml:space="preserve">z Francją (1858), wojny Piemontu </w:t>
            </w:r>
            <w:r w:rsidRPr="00163880">
              <w:rPr>
                <w:rFonts w:cs="Times New Roman"/>
                <w:sz w:val="20"/>
                <w:szCs w:val="20"/>
              </w:rPr>
              <w:br/>
              <w:t xml:space="preserve">z Austrią (1859), wybuchu powstania w Królestwie Obojga </w:t>
            </w:r>
            <w:r w:rsidRPr="00163880">
              <w:rPr>
                <w:rFonts w:cs="Times New Roman"/>
                <w:spacing w:val="-2"/>
                <w:kern w:val="24"/>
                <w:sz w:val="20"/>
                <w:szCs w:val="20"/>
              </w:rPr>
              <w:t>Sycylii (1860), objęcia</w:t>
            </w:r>
            <w:r w:rsidRPr="00163880">
              <w:rPr>
                <w:rFonts w:cs="Times New Roman"/>
                <w:sz w:val="20"/>
                <w:szCs w:val="20"/>
              </w:rPr>
              <w:t xml:space="preserve"> tronu w Prusach przez Wilhelma I (1861), powstania Czerwonego Krzyża (1863), zajęcia Wenecji przez Królestwo Włoch (1866), powstania Austro–Węgier (1867), zajęcia Państwa Kościelnego przez Królestwo Włoskie (1870)</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xml:space="preserve">– identyfikuje postacie: Wiktora </w:t>
            </w:r>
            <w:r w:rsidRPr="00163880">
              <w:rPr>
                <w:rFonts w:cs="Times New Roman"/>
                <w:spacing w:val="-8"/>
                <w:kern w:val="24"/>
                <w:sz w:val="20"/>
                <w:szCs w:val="20"/>
              </w:rPr>
              <w:t>Emanuela II, Jarosława</w:t>
            </w:r>
            <w:r w:rsidRPr="00163880">
              <w:rPr>
                <w:rFonts w:cs="Times New Roman"/>
                <w:sz w:val="20"/>
                <w:szCs w:val="20"/>
              </w:rPr>
              <w:t xml:space="preserve"> Dąbrowskiego, Walerego Wróblewskiego</w:t>
            </w:r>
          </w:p>
          <w:p w:rsidR="00454BEE" w:rsidRPr="00163880" w:rsidRDefault="00454BEE" w:rsidP="00FF7381">
            <w:pPr>
              <w:autoSpaceDE w:val="0"/>
              <w:autoSpaceDN w:val="0"/>
              <w:adjustRightInd w:val="0"/>
              <w:rPr>
                <w:rFonts w:cs="Times New Roman"/>
                <w:spacing w:val="-10"/>
                <w:sz w:val="20"/>
                <w:szCs w:val="20"/>
              </w:rPr>
            </w:pPr>
            <w:r w:rsidRPr="00163880">
              <w:rPr>
                <w:rFonts w:cs="Times New Roman"/>
                <w:spacing w:val="-10"/>
                <w:kern w:val="24"/>
                <w:sz w:val="20"/>
                <w:szCs w:val="20"/>
              </w:rPr>
              <w:t>– wskazuje okoliczności</w:t>
            </w:r>
            <w:r w:rsidRPr="00163880">
              <w:rPr>
                <w:rFonts w:cs="Times New Roman"/>
                <w:spacing w:val="-10"/>
                <w:sz w:val="20"/>
                <w:szCs w:val="20"/>
              </w:rPr>
              <w:t xml:space="preserve"> </w:t>
            </w:r>
            <w:r w:rsidRPr="00163880">
              <w:rPr>
                <w:rFonts w:cs="Times New Roman"/>
                <w:spacing w:val="-10"/>
                <w:kern w:val="24"/>
                <w:sz w:val="20"/>
                <w:szCs w:val="20"/>
              </w:rPr>
              <w:t>powstania Czerwonego</w:t>
            </w:r>
            <w:r w:rsidRPr="00163880">
              <w:rPr>
                <w:rFonts w:cs="Times New Roman"/>
                <w:spacing w:val="-10"/>
                <w:sz w:val="20"/>
                <w:szCs w:val="20"/>
              </w:rPr>
              <w:t xml:space="preserve"> </w:t>
            </w:r>
            <w:r w:rsidRPr="00163880">
              <w:rPr>
                <w:rFonts w:cs="Times New Roman"/>
                <w:kern w:val="24"/>
                <w:sz w:val="20"/>
                <w:szCs w:val="20"/>
              </w:rPr>
              <w:t>Krzyża</w:t>
            </w:r>
          </w:p>
          <w:p w:rsidR="00454BEE" w:rsidRPr="00163880" w:rsidRDefault="00454BEE" w:rsidP="00FF7381">
            <w:pPr>
              <w:autoSpaceDE w:val="0"/>
              <w:autoSpaceDN w:val="0"/>
              <w:adjustRightInd w:val="0"/>
              <w:rPr>
                <w:rFonts w:cs="Times New Roman"/>
                <w:sz w:val="20"/>
                <w:szCs w:val="20"/>
              </w:rPr>
            </w:pPr>
            <w:r w:rsidRPr="00163880">
              <w:rPr>
                <w:rFonts w:cs="Times New Roman"/>
                <w:spacing w:val="-8"/>
                <w:kern w:val="24"/>
                <w:sz w:val="20"/>
                <w:szCs w:val="20"/>
              </w:rPr>
              <w:t>– wyjaśnia okoliczności</w:t>
            </w:r>
            <w:r w:rsidRPr="00163880">
              <w:rPr>
                <w:rFonts w:cs="Times New Roman"/>
                <w:sz w:val="20"/>
                <w:szCs w:val="20"/>
              </w:rPr>
              <w:t xml:space="preserve"> powstania Austro–</w:t>
            </w:r>
            <w:r w:rsidRPr="00163880">
              <w:rPr>
                <w:rFonts w:cs="Times New Roman"/>
                <w:sz w:val="20"/>
                <w:szCs w:val="20"/>
              </w:rPr>
              <w:br/>
              <w:t>–Węgier</w:t>
            </w:r>
          </w:p>
          <w:p w:rsidR="00454BEE" w:rsidRPr="00163880" w:rsidRDefault="00454BEE" w:rsidP="009C1973">
            <w:pPr>
              <w:autoSpaceDE w:val="0"/>
              <w:autoSpaceDN w:val="0"/>
              <w:adjustRightInd w:val="0"/>
              <w:rPr>
                <w:rFonts w:cs="Times New Roman"/>
                <w:sz w:val="20"/>
                <w:szCs w:val="20"/>
              </w:rPr>
            </w:pPr>
            <w:r w:rsidRPr="00163880">
              <w:rPr>
                <w:rFonts w:cs="Times New Roman"/>
                <w:sz w:val="20"/>
                <w:szCs w:val="20"/>
              </w:rPr>
              <w:t>– przedstawia rolę Polaków w Komunie Paryskiej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4C2BEC">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4C2BEC">
            <w:pPr>
              <w:autoSpaceDE w:val="0"/>
              <w:autoSpaceDN w:val="0"/>
              <w:adjustRightInd w:val="0"/>
              <w:rPr>
                <w:rFonts w:cs="Times New Roman"/>
                <w:sz w:val="20"/>
                <w:szCs w:val="20"/>
              </w:rPr>
            </w:pPr>
            <w:r w:rsidRPr="00163880">
              <w:rPr>
                <w:rFonts w:cs="Times New Roman"/>
                <w:sz w:val="20"/>
                <w:szCs w:val="20"/>
              </w:rPr>
              <w:t xml:space="preserve">– ocenia rolę Ottona von Bismarcka </w:t>
            </w:r>
            <w:r w:rsidRPr="00163880">
              <w:rPr>
                <w:rFonts w:cs="Times New Roman"/>
                <w:spacing w:val="-8"/>
                <w:kern w:val="24"/>
                <w:sz w:val="20"/>
                <w:szCs w:val="20"/>
              </w:rPr>
              <w:t xml:space="preserve">w </w:t>
            </w:r>
            <w:r w:rsidRPr="00163880">
              <w:rPr>
                <w:rFonts w:cs="Times New Roman"/>
                <w:kern w:val="24"/>
                <w:sz w:val="20"/>
                <w:szCs w:val="20"/>
              </w:rPr>
              <w:t>procesie jednoczenia</w:t>
            </w:r>
            <w:r w:rsidRPr="00163880">
              <w:rPr>
                <w:rFonts w:cs="Times New Roman"/>
                <w:sz w:val="20"/>
                <w:szCs w:val="20"/>
              </w:rPr>
              <w:t xml:space="preserve"> Niemiec</w:t>
            </w:r>
          </w:p>
          <w:p w:rsidR="00454BEE" w:rsidRPr="00163880" w:rsidRDefault="00454BEE" w:rsidP="004C2BEC">
            <w:pPr>
              <w:autoSpaceDE w:val="0"/>
              <w:autoSpaceDN w:val="0"/>
              <w:adjustRightInd w:val="0"/>
              <w:rPr>
                <w:rFonts w:cs="Times New Roman"/>
                <w:sz w:val="20"/>
                <w:szCs w:val="20"/>
              </w:rPr>
            </w:pPr>
            <w:r w:rsidRPr="00163880">
              <w:rPr>
                <w:rFonts w:cs="Times New Roman"/>
                <w:sz w:val="20"/>
                <w:szCs w:val="20"/>
              </w:rPr>
              <w:t xml:space="preserve">– ocenia metody stosowane przez Ottona Bismarcka, Camilla Cavoura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i Giuseppe Garibaldiego w procesie jednoczenia swoich państw</w:t>
            </w:r>
          </w:p>
          <w:p w:rsidR="00454BEE" w:rsidRPr="00163880" w:rsidRDefault="00454BEE" w:rsidP="000B50D9">
            <w:pPr>
              <w:autoSpaceDE w:val="0"/>
              <w:autoSpaceDN w:val="0"/>
              <w:adjustRightInd w:val="0"/>
              <w:rPr>
                <w:rFonts w:cs="Times New Roman"/>
                <w:sz w:val="20"/>
                <w:szCs w:val="20"/>
              </w:rPr>
            </w:pPr>
            <w:r w:rsidRPr="00163880">
              <w:rPr>
                <w:rFonts w:cs="Times New Roman"/>
                <w:sz w:val="20"/>
                <w:szCs w:val="20"/>
              </w:rPr>
              <w:t xml:space="preserve">– dostrzega najważniejsze podobieństwa </w:t>
            </w:r>
            <w:r w:rsidRPr="00163880">
              <w:rPr>
                <w:rFonts w:cs="Times New Roman"/>
                <w:sz w:val="20"/>
                <w:szCs w:val="20"/>
              </w:rPr>
              <w:br/>
              <w:t xml:space="preserve">i różnice w procesie zjednoczenia Włoch </w:t>
            </w:r>
            <w:r w:rsidRPr="00163880">
              <w:rPr>
                <w:rFonts w:cs="Times New Roman"/>
                <w:sz w:val="20"/>
                <w:szCs w:val="20"/>
              </w:rPr>
              <w:br/>
              <w:t xml:space="preserve">i Niemiec </w:t>
            </w:r>
          </w:p>
          <w:p w:rsidR="00454BEE" w:rsidRPr="00163880" w:rsidRDefault="00454BEE" w:rsidP="00FF7381">
            <w:pPr>
              <w:autoSpaceDE w:val="0"/>
              <w:autoSpaceDN w:val="0"/>
              <w:adjustRightInd w:val="0"/>
              <w:rPr>
                <w:rFonts w:cs="Times New Roman"/>
                <w:sz w:val="20"/>
                <w:szCs w:val="20"/>
              </w:rPr>
            </w:pPr>
          </w:p>
          <w:p w:rsidR="00454BEE" w:rsidRPr="00163880" w:rsidRDefault="00454BEE" w:rsidP="009C1973">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5F450A">
            <w:pPr>
              <w:autoSpaceDE w:val="0"/>
              <w:autoSpaceDN w:val="0"/>
              <w:adjustRightInd w:val="0"/>
              <w:rPr>
                <w:rFonts w:cs="Times New Roman"/>
                <w:sz w:val="20"/>
                <w:szCs w:val="20"/>
              </w:rPr>
            </w:pPr>
            <w:r w:rsidRPr="00163880">
              <w:rPr>
                <w:rFonts w:cs="Times New Roman"/>
                <w:sz w:val="20"/>
                <w:szCs w:val="20"/>
              </w:rPr>
              <w:t>3. Kolonializm w XIX wieku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Przyczyny ekspansji kolonialnej</w:t>
            </w:r>
          </w:p>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Kolonizacja Afryki</w:t>
            </w:r>
          </w:p>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 xml:space="preserve">Polityka kolonialna </w:t>
            </w:r>
            <w:r w:rsidRPr="00163880">
              <w:rPr>
                <w:rFonts w:cs="Times New Roman"/>
                <w:sz w:val="20"/>
                <w:szCs w:val="20"/>
              </w:rPr>
              <w:br/>
              <w:t>w Azji</w:t>
            </w:r>
          </w:p>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Skutki polityki kolonialnej</w:t>
            </w:r>
          </w:p>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Brytyjskie imperium kolonialne</w:t>
            </w:r>
          </w:p>
          <w:p w:rsidR="00454BEE" w:rsidRPr="00163880" w:rsidRDefault="00454BEE" w:rsidP="00946B5D">
            <w:pPr>
              <w:pStyle w:val="ListParagraph"/>
              <w:numPr>
                <w:ilvl w:val="0"/>
                <w:numId w:val="14"/>
              </w:numPr>
              <w:autoSpaceDE w:val="0"/>
              <w:autoSpaceDN w:val="0"/>
              <w:adjustRightInd w:val="0"/>
              <w:ind w:left="284" w:hanging="284"/>
              <w:rPr>
                <w:rFonts w:cs="Times New Roman"/>
                <w:sz w:val="20"/>
                <w:szCs w:val="20"/>
              </w:rPr>
            </w:pPr>
            <w:r w:rsidRPr="00163880">
              <w:rPr>
                <w:rFonts w:cs="Times New Roman"/>
                <w:sz w:val="20"/>
                <w:szCs w:val="20"/>
              </w:rPr>
              <w:t>Konflikty kolonialne</w:t>
            </w:r>
          </w:p>
          <w:p w:rsidR="00454BEE" w:rsidRPr="00163880" w:rsidRDefault="00454BEE" w:rsidP="005F450A">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E30318">
            <w:pPr>
              <w:autoSpaceDE w:val="0"/>
              <w:autoSpaceDN w:val="0"/>
              <w:adjustRightInd w:val="0"/>
              <w:rPr>
                <w:rFonts w:cs="Times New Roman"/>
                <w:sz w:val="20"/>
                <w:szCs w:val="20"/>
              </w:rPr>
            </w:pPr>
            <w:r w:rsidRPr="00163880">
              <w:rPr>
                <w:rFonts w:cs="Times New Roman"/>
                <w:sz w:val="20"/>
                <w:szCs w:val="20"/>
              </w:rPr>
              <w:t xml:space="preserve">– wyjaśnia znaczenie terminu kolonializm </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identyfikuje postać królowej Wiktorii</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wymienia przyczyny i skutki ekspansji kolonialnej</w:t>
            </w:r>
          </w:p>
          <w:p w:rsidR="00454BEE" w:rsidRPr="00163880" w:rsidRDefault="00454BEE" w:rsidP="00FF7381">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wyjaśnia znaczenie terminów: faktoria handlowa, Kompania Wschodnioindyjska</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zna datę otwarcia Japonii na świat (1854)</w:t>
            </w:r>
            <w:r w:rsidRPr="00163880">
              <w:rPr>
                <w:rFonts w:cs="Times New Roman"/>
                <w:sz w:val="20"/>
                <w:szCs w:val="20"/>
              </w:rPr>
              <w:br/>
              <w:t xml:space="preserve">– identyfikuje postać </w:t>
            </w:r>
            <w:r w:rsidRPr="00163880">
              <w:rPr>
                <w:rFonts w:cs="Times New Roman"/>
                <w:spacing w:val="-2"/>
                <w:kern w:val="24"/>
                <w:sz w:val="20"/>
                <w:szCs w:val="20"/>
              </w:rPr>
              <w:t>Cecila Johna Rhodesa</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4"/>
                <w:kern w:val="24"/>
                <w:sz w:val="20"/>
                <w:szCs w:val="20"/>
              </w:rPr>
              <w:t>posiadłości kolonialne</w:t>
            </w:r>
            <w:r w:rsidRPr="00163880">
              <w:rPr>
                <w:rFonts w:cs="Times New Roman"/>
                <w:sz w:val="20"/>
                <w:szCs w:val="20"/>
              </w:rPr>
              <w:t xml:space="preserve"> Wielkiej Brytanii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wymienia państwa, które uczestniczyły </w:t>
            </w:r>
            <w:r w:rsidRPr="00163880">
              <w:rPr>
                <w:rFonts w:cs="Times New Roman"/>
                <w:sz w:val="20"/>
                <w:szCs w:val="20"/>
              </w:rPr>
              <w:br/>
              <w:t xml:space="preserve">w kolonizacji Afryki </w:t>
            </w:r>
            <w:r w:rsidRPr="00163880">
              <w:rPr>
                <w:rFonts w:cs="Times New Roman"/>
                <w:sz w:val="20"/>
                <w:szCs w:val="20"/>
              </w:rPr>
              <w:br/>
              <w:t>i Azji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przedstawia skutki ekspansji kolonialnej </w:t>
            </w:r>
            <w:r w:rsidRPr="00163880">
              <w:rPr>
                <w:rFonts w:cs="Times New Roman"/>
                <w:spacing w:val="-14"/>
                <w:kern w:val="24"/>
                <w:sz w:val="20"/>
                <w:szCs w:val="20"/>
              </w:rPr>
              <w:t>dla państw europejskich</w:t>
            </w:r>
            <w:r w:rsidRPr="00163880">
              <w:rPr>
                <w:rFonts w:cs="Times New Roman"/>
                <w:sz w:val="20"/>
                <w:szCs w:val="20"/>
              </w:rPr>
              <w:t xml:space="preserve"> i mieszkańców terenów podbitych</w:t>
            </w:r>
          </w:p>
        </w:tc>
        <w:tc>
          <w:tcPr>
            <w:tcW w:w="2176"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pacing w:val="-4"/>
                <w:kern w:val="24"/>
                <w:sz w:val="20"/>
                <w:szCs w:val="20"/>
              </w:rPr>
              <w:t>– wyjaśnia znaczenie terminów: powstanie</w:t>
            </w:r>
            <w:r w:rsidRPr="00163880">
              <w:rPr>
                <w:rFonts w:cs="Times New Roman"/>
                <w:sz w:val="20"/>
                <w:szCs w:val="20"/>
              </w:rPr>
              <w:t xml:space="preserve"> sipajów, powstanie Mahdiego, wojny opiumowe, wojny burskie, powstanie bokserów</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wskazuje na mapie tereny świata, które</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podlegały kolonizacji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pod koniec XIX w.</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przedstawia proces kolonizacji Afryki </w:t>
            </w:r>
            <w:r w:rsidRPr="00163880">
              <w:rPr>
                <w:rFonts w:cs="Times New Roman"/>
                <w:sz w:val="20"/>
                <w:szCs w:val="20"/>
              </w:rPr>
              <w:br/>
              <w:t>i Azji</w:t>
            </w:r>
          </w:p>
          <w:p w:rsidR="00454BEE" w:rsidRPr="00163880" w:rsidRDefault="00454BEE" w:rsidP="00BD28D3">
            <w:pPr>
              <w:autoSpaceDE w:val="0"/>
              <w:autoSpaceDN w:val="0"/>
              <w:adjustRightInd w:val="0"/>
              <w:rPr>
                <w:rFonts w:cs="Times New Roman"/>
                <w:sz w:val="20"/>
                <w:szCs w:val="20"/>
              </w:rPr>
            </w:pPr>
            <w:r w:rsidRPr="00163880">
              <w:rPr>
                <w:rFonts w:cs="Times New Roman"/>
                <w:spacing w:val="-4"/>
                <w:kern w:val="24"/>
                <w:sz w:val="20"/>
                <w:szCs w:val="20"/>
              </w:rPr>
              <w:t>– wymienia przyczyny</w:t>
            </w:r>
            <w:r w:rsidRPr="00163880">
              <w:rPr>
                <w:rFonts w:cs="Times New Roman"/>
                <w:sz w:val="20"/>
                <w:szCs w:val="20"/>
              </w:rPr>
              <w:t xml:space="preserve"> konfliktów kolonialnych</w:t>
            </w:r>
          </w:p>
          <w:p w:rsidR="00454BEE" w:rsidRPr="00163880" w:rsidRDefault="00454BEE" w:rsidP="006F3B1C">
            <w:pPr>
              <w:autoSpaceDE w:val="0"/>
              <w:autoSpaceDN w:val="0"/>
              <w:adjustRightInd w:val="0"/>
              <w:rPr>
                <w:rFonts w:cs="Times New Roman"/>
                <w:sz w:val="20"/>
                <w:szCs w:val="20"/>
              </w:rPr>
            </w:pPr>
            <w:r w:rsidRPr="00163880">
              <w:rPr>
                <w:rFonts w:cs="Times New Roman"/>
                <w:sz w:val="20"/>
                <w:szCs w:val="20"/>
              </w:rPr>
              <w:t>– wskazuje przykłady konfliktów kolonialnych</w:t>
            </w:r>
          </w:p>
        </w:tc>
        <w:tc>
          <w:tcPr>
            <w:tcW w:w="2179"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zna daty: wybuchu pierwszej wojny opiumowej (1839), wybuchu powstania Mahdiego (1881) </w:t>
            </w:r>
            <w:r w:rsidRPr="00163880">
              <w:rPr>
                <w:rFonts w:cs="Times New Roman"/>
                <w:sz w:val="20"/>
                <w:szCs w:val="20"/>
              </w:rPr>
              <w:br/>
              <w:t xml:space="preserve">– porównuje proces </w:t>
            </w:r>
            <w:r w:rsidRPr="00163880">
              <w:rPr>
                <w:rFonts w:cs="Times New Roman"/>
                <w:spacing w:val="-4"/>
                <w:kern w:val="24"/>
                <w:sz w:val="20"/>
                <w:szCs w:val="20"/>
              </w:rPr>
              <w:t xml:space="preserve">kolonizacji Afryki </w:t>
            </w:r>
            <w:r w:rsidRPr="00163880">
              <w:rPr>
                <w:rFonts w:cs="Times New Roman"/>
                <w:spacing w:val="-4"/>
                <w:kern w:val="24"/>
                <w:sz w:val="20"/>
                <w:szCs w:val="20"/>
              </w:rPr>
              <w:br/>
              <w:t>i Azji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przedstawia stosunek państw </w:t>
            </w:r>
            <w:r w:rsidRPr="00163880">
              <w:rPr>
                <w:rFonts w:cs="Times New Roman"/>
                <w:spacing w:val="-12"/>
                <w:kern w:val="24"/>
                <w:sz w:val="20"/>
                <w:szCs w:val="20"/>
              </w:rPr>
              <w:t>azjatyckich do ekspansji</w:t>
            </w:r>
            <w:r w:rsidRPr="00163880">
              <w:rPr>
                <w:rFonts w:cs="Times New Roman"/>
                <w:sz w:val="20"/>
                <w:szCs w:val="20"/>
              </w:rPr>
              <w:t xml:space="preserve"> europejskiej</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charakteryzuje kolonialne imperium Wielkiej Brytanii</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ocenia politykę </w:t>
            </w:r>
            <w:r w:rsidRPr="00163880">
              <w:rPr>
                <w:rFonts w:cs="Times New Roman"/>
                <w:spacing w:val="-8"/>
                <w:kern w:val="24"/>
                <w:sz w:val="20"/>
                <w:szCs w:val="20"/>
              </w:rPr>
              <w:t>mocarstw kolonialnych</w:t>
            </w:r>
            <w:r w:rsidRPr="00163880">
              <w:rPr>
                <w:rFonts w:cs="Times New Roman"/>
                <w:sz w:val="20"/>
                <w:szCs w:val="20"/>
              </w:rPr>
              <w:t xml:space="preserve"> wobec podbitych ludów i państw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6D0463">
            <w:pPr>
              <w:autoSpaceDE w:val="0"/>
              <w:autoSpaceDN w:val="0"/>
              <w:adjustRightInd w:val="0"/>
              <w:rPr>
                <w:rFonts w:cs="Times New Roman"/>
                <w:sz w:val="20"/>
                <w:szCs w:val="20"/>
              </w:rPr>
            </w:pPr>
            <w:r w:rsidRPr="00163880">
              <w:rPr>
                <w:rFonts w:cs="Times New Roman"/>
                <w:sz w:val="20"/>
                <w:szCs w:val="20"/>
              </w:rPr>
              <w:t>4. Rozwój nowych ruchów</w:t>
            </w:r>
          </w:p>
          <w:p w:rsidR="00454BEE" w:rsidRPr="00163880" w:rsidRDefault="00454BEE" w:rsidP="006D0463">
            <w:pPr>
              <w:autoSpaceDE w:val="0"/>
              <w:autoSpaceDN w:val="0"/>
              <w:adjustRightInd w:val="0"/>
              <w:rPr>
                <w:rFonts w:cs="Times New Roman"/>
                <w:sz w:val="20"/>
                <w:szCs w:val="20"/>
              </w:rPr>
            </w:pPr>
            <w:r w:rsidRPr="00163880">
              <w:rPr>
                <w:rFonts w:cs="Times New Roman"/>
                <w:sz w:val="20"/>
                <w:szCs w:val="20"/>
              </w:rPr>
              <w:t>politycznych</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D0463">
            <w:pPr>
              <w:pStyle w:val="ListParagraph"/>
              <w:numPr>
                <w:ilvl w:val="0"/>
                <w:numId w:val="15"/>
              </w:numPr>
              <w:autoSpaceDE w:val="0"/>
              <w:autoSpaceDN w:val="0"/>
              <w:adjustRightInd w:val="0"/>
              <w:ind w:left="284" w:hanging="284"/>
              <w:rPr>
                <w:rFonts w:cs="Times New Roman"/>
                <w:sz w:val="20"/>
                <w:szCs w:val="20"/>
              </w:rPr>
            </w:pPr>
            <w:r w:rsidRPr="00163880">
              <w:rPr>
                <w:rFonts w:cs="Times New Roman"/>
                <w:sz w:val="20"/>
                <w:szCs w:val="20"/>
              </w:rPr>
              <w:t>W stronę demokracji</w:t>
            </w:r>
          </w:p>
          <w:p w:rsidR="00454BEE" w:rsidRPr="00163880" w:rsidRDefault="00454BEE" w:rsidP="00F86067">
            <w:pPr>
              <w:pStyle w:val="ListParagraph"/>
              <w:numPr>
                <w:ilvl w:val="0"/>
                <w:numId w:val="15"/>
              </w:numPr>
              <w:autoSpaceDE w:val="0"/>
              <w:autoSpaceDN w:val="0"/>
              <w:adjustRightInd w:val="0"/>
              <w:ind w:left="284" w:hanging="284"/>
              <w:rPr>
                <w:rFonts w:cs="Times New Roman"/>
                <w:sz w:val="20"/>
                <w:szCs w:val="20"/>
              </w:rPr>
            </w:pPr>
            <w:r w:rsidRPr="00163880">
              <w:rPr>
                <w:rFonts w:cs="Times New Roman"/>
                <w:sz w:val="20"/>
                <w:szCs w:val="20"/>
              </w:rPr>
              <w:t xml:space="preserve">Socjaliści </w:t>
            </w:r>
            <w:r w:rsidRPr="00163880">
              <w:rPr>
                <w:rFonts w:cs="Times New Roman"/>
                <w:sz w:val="20"/>
                <w:szCs w:val="20"/>
              </w:rPr>
              <w:br/>
              <w:t>i anarchiści</w:t>
            </w:r>
          </w:p>
          <w:p w:rsidR="00454BEE" w:rsidRPr="00163880" w:rsidRDefault="00454BEE" w:rsidP="006D0463">
            <w:pPr>
              <w:pStyle w:val="ListParagraph"/>
              <w:numPr>
                <w:ilvl w:val="0"/>
                <w:numId w:val="15"/>
              </w:numPr>
              <w:autoSpaceDE w:val="0"/>
              <w:autoSpaceDN w:val="0"/>
              <w:adjustRightInd w:val="0"/>
              <w:ind w:left="284" w:hanging="284"/>
              <w:rPr>
                <w:rFonts w:cs="Times New Roman"/>
                <w:sz w:val="20"/>
                <w:szCs w:val="20"/>
              </w:rPr>
            </w:pPr>
            <w:r w:rsidRPr="00163880">
              <w:rPr>
                <w:rFonts w:cs="Times New Roman"/>
                <w:sz w:val="20"/>
                <w:szCs w:val="20"/>
              </w:rPr>
              <w:t>Nowe ideologie</w:t>
            </w:r>
          </w:p>
          <w:p w:rsidR="00454BEE" w:rsidRPr="00163880" w:rsidRDefault="00454BEE" w:rsidP="006D0463">
            <w:pPr>
              <w:pStyle w:val="ListParagraph"/>
              <w:numPr>
                <w:ilvl w:val="0"/>
                <w:numId w:val="15"/>
              </w:numPr>
              <w:autoSpaceDE w:val="0"/>
              <w:autoSpaceDN w:val="0"/>
              <w:adjustRightInd w:val="0"/>
              <w:ind w:left="284" w:hanging="284"/>
              <w:rPr>
                <w:rFonts w:cs="Times New Roman"/>
                <w:sz w:val="20"/>
                <w:szCs w:val="20"/>
              </w:rPr>
            </w:pPr>
            <w:r w:rsidRPr="00163880">
              <w:rPr>
                <w:rFonts w:cs="Times New Roman"/>
                <w:sz w:val="20"/>
                <w:szCs w:val="20"/>
              </w:rPr>
              <w:t>Emancypacja kobiet</w:t>
            </w:r>
          </w:p>
          <w:p w:rsidR="00454BEE" w:rsidRPr="00163880" w:rsidRDefault="00454BEE" w:rsidP="006D0463">
            <w:pPr>
              <w:pStyle w:val="ListParagraph"/>
              <w:numPr>
                <w:ilvl w:val="0"/>
                <w:numId w:val="15"/>
              </w:numPr>
              <w:autoSpaceDE w:val="0"/>
              <w:autoSpaceDN w:val="0"/>
              <w:adjustRightInd w:val="0"/>
              <w:ind w:left="284" w:hanging="284"/>
              <w:rPr>
                <w:rFonts w:cs="Times New Roman"/>
                <w:sz w:val="20"/>
                <w:szCs w:val="20"/>
              </w:rPr>
            </w:pPr>
            <w:r w:rsidRPr="00163880">
              <w:rPr>
                <w:rFonts w:cs="Times New Roman"/>
                <w:sz w:val="20"/>
                <w:szCs w:val="20"/>
              </w:rPr>
              <w:t xml:space="preserve">Prawa wyborcze </w:t>
            </w:r>
            <w:r w:rsidRPr="00163880">
              <w:rPr>
                <w:rFonts w:cs="Times New Roman"/>
                <w:sz w:val="20"/>
                <w:szCs w:val="20"/>
              </w:rPr>
              <w:br/>
              <w:t>dla kobiet</w:t>
            </w:r>
          </w:p>
          <w:p w:rsidR="00454BEE" w:rsidRPr="00163880" w:rsidRDefault="00454BEE" w:rsidP="005F450A">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FF7381">
            <w:pPr>
              <w:rPr>
                <w:rFonts w:cs="Times New Roman"/>
                <w:sz w:val="20"/>
                <w:szCs w:val="20"/>
              </w:rPr>
            </w:pPr>
            <w:r w:rsidRPr="00163880">
              <w:rPr>
                <w:rFonts w:cs="Times New Roman"/>
                <w:sz w:val="20"/>
                <w:szCs w:val="20"/>
              </w:rPr>
              <w:t>Uczeń:</w:t>
            </w:r>
          </w:p>
          <w:p w:rsidR="00454BEE" w:rsidRPr="00163880" w:rsidRDefault="00454BEE" w:rsidP="00936179">
            <w:pPr>
              <w:autoSpaceDE w:val="0"/>
              <w:autoSpaceDN w:val="0"/>
              <w:adjustRightInd w:val="0"/>
              <w:rPr>
                <w:rFonts w:cs="Times New Roman"/>
                <w:sz w:val="20"/>
                <w:szCs w:val="20"/>
              </w:rPr>
            </w:pPr>
            <w:r w:rsidRPr="00163880">
              <w:rPr>
                <w:rFonts w:cs="Times New Roman"/>
                <w:sz w:val="20"/>
                <w:szCs w:val="20"/>
              </w:rPr>
              <w:t xml:space="preserve">– wyjaśnia znaczenie terminów: system republikański, partia </w:t>
            </w:r>
            <w:r w:rsidRPr="00163880">
              <w:rPr>
                <w:rFonts w:cs="Times New Roman"/>
                <w:spacing w:val="-4"/>
                <w:kern w:val="24"/>
                <w:sz w:val="20"/>
                <w:szCs w:val="20"/>
              </w:rPr>
              <w:t>polityczna, monarchia</w:t>
            </w:r>
            <w:r w:rsidRPr="00163880">
              <w:rPr>
                <w:rFonts w:cs="Times New Roman"/>
                <w:sz w:val="20"/>
                <w:szCs w:val="20"/>
              </w:rPr>
              <w:t xml:space="preserve"> parlamentarna, demokratyzacja</w:t>
            </w:r>
          </w:p>
          <w:p w:rsidR="00454BEE" w:rsidRPr="00163880" w:rsidRDefault="00454BEE" w:rsidP="00FF7381">
            <w:pPr>
              <w:autoSpaceDE w:val="0"/>
              <w:autoSpaceDN w:val="0"/>
              <w:adjustRightInd w:val="0"/>
              <w:rPr>
                <w:rFonts w:cs="Times New Roman"/>
                <w:sz w:val="20"/>
                <w:szCs w:val="20"/>
              </w:rPr>
            </w:pPr>
            <w:r w:rsidRPr="00163880">
              <w:rPr>
                <w:rFonts w:cs="Times New Roman"/>
                <w:sz w:val="20"/>
                <w:szCs w:val="20"/>
              </w:rPr>
              <w:t>– wyjaśnia, na czym polegał proces demokratyzacji</w:t>
            </w:r>
          </w:p>
          <w:p w:rsidR="00454BEE" w:rsidRPr="00163880" w:rsidRDefault="00454BEE" w:rsidP="00CB3149">
            <w:pPr>
              <w:autoSpaceDE w:val="0"/>
              <w:autoSpaceDN w:val="0"/>
              <w:adjustRightInd w:val="0"/>
              <w:rPr>
                <w:rFonts w:cs="Times New Roman"/>
                <w:sz w:val="20"/>
                <w:szCs w:val="20"/>
              </w:rPr>
            </w:pPr>
            <w:r w:rsidRPr="00163880">
              <w:rPr>
                <w:rFonts w:cs="Times New Roman"/>
                <w:sz w:val="20"/>
                <w:szCs w:val="20"/>
              </w:rPr>
              <w:t xml:space="preserve">– wymienia nowe ruchy polityczne </w:t>
            </w:r>
            <w:r w:rsidRPr="00163880">
              <w:rPr>
                <w:rFonts w:cs="Times New Roman"/>
                <w:sz w:val="20"/>
                <w:szCs w:val="20"/>
              </w:rPr>
              <w:br/>
              <w:t>w Europie drugiej połowie XIX w.</w:t>
            </w:r>
          </w:p>
        </w:tc>
        <w:tc>
          <w:tcPr>
            <w:tcW w:w="2176"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wyjaśnia znaczenie terminów: socjaliści, socjaldemokracja, komuniści, chrześcijańska </w:t>
            </w:r>
            <w:r w:rsidRPr="00163880">
              <w:rPr>
                <w:rFonts w:cs="Times New Roman"/>
                <w:spacing w:val="-10"/>
                <w:kern w:val="24"/>
                <w:sz w:val="20"/>
                <w:szCs w:val="20"/>
              </w:rPr>
              <w:t>demokracja (chadecja),</w:t>
            </w:r>
            <w:r w:rsidRPr="00163880">
              <w:rPr>
                <w:rFonts w:cs="Times New Roman"/>
                <w:sz w:val="20"/>
                <w:szCs w:val="20"/>
              </w:rPr>
              <w:t xml:space="preserve"> nacjonalizm, emancypantki, sufrażystki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identyfikuje postacie: Karola Marksa, Leona XIII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8"/>
                <w:kern w:val="24"/>
                <w:sz w:val="20"/>
                <w:szCs w:val="20"/>
              </w:rPr>
              <w:t>założenia programowe</w:t>
            </w:r>
            <w:r w:rsidRPr="00163880">
              <w:rPr>
                <w:rFonts w:cs="Times New Roman"/>
                <w:sz w:val="20"/>
                <w:szCs w:val="20"/>
              </w:rPr>
              <w:t xml:space="preserve"> socjalistów</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8"/>
                <w:kern w:val="24"/>
                <w:sz w:val="20"/>
                <w:szCs w:val="20"/>
              </w:rPr>
              <w:t>założenia programowe</w:t>
            </w:r>
            <w:r w:rsidRPr="00163880">
              <w:rPr>
                <w:rFonts w:cs="Times New Roman"/>
                <w:sz w:val="20"/>
                <w:szCs w:val="20"/>
              </w:rPr>
              <w:t xml:space="preserve"> chrześcijańskiej demokracji</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wyjaśnia, na czym polegał nowoczesny nacjonalizm</w:t>
            </w:r>
          </w:p>
          <w:p w:rsidR="00454BEE" w:rsidRPr="00163880" w:rsidRDefault="00454BEE" w:rsidP="00BD28D3">
            <w:pPr>
              <w:autoSpaceDE w:val="0"/>
              <w:autoSpaceDN w:val="0"/>
              <w:adjustRightInd w:val="0"/>
              <w:rPr>
                <w:rFonts w:cs="Times New Roman"/>
                <w:sz w:val="20"/>
                <w:szCs w:val="20"/>
              </w:rPr>
            </w:pPr>
            <w:r w:rsidRPr="00163880">
              <w:rPr>
                <w:rFonts w:cs="Times New Roman"/>
                <w:spacing w:val="-2"/>
                <w:kern w:val="24"/>
                <w:sz w:val="20"/>
                <w:szCs w:val="20"/>
              </w:rPr>
              <w:t>– wymienia postulaty</w:t>
            </w:r>
            <w:r w:rsidRPr="00163880">
              <w:rPr>
                <w:rFonts w:cs="Times New Roman"/>
                <w:sz w:val="20"/>
                <w:szCs w:val="20"/>
              </w:rPr>
              <w:t xml:space="preserve"> emancypantek </w:t>
            </w:r>
            <w:r w:rsidRPr="00163880">
              <w:rPr>
                <w:rFonts w:cs="Times New Roman"/>
                <w:sz w:val="20"/>
                <w:szCs w:val="20"/>
              </w:rPr>
              <w:br/>
              <w:t>i sufrażystek</w:t>
            </w:r>
          </w:p>
        </w:tc>
        <w:tc>
          <w:tcPr>
            <w:tcW w:w="2176"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wyjaśnia znaczenie terminów: rewolucja proletariacka, społeczeństwo industrialne, Międzynarodówka, anarchizm, terror indywidualny, szowinizm, syjonizm</w:t>
            </w:r>
          </w:p>
          <w:p w:rsidR="00454BEE" w:rsidRPr="00163880" w:rsidRDefault="00454BEE" w:rsidP="00BD28D3">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I Międzynarodówki (1864), ogłoszenia encykliki </w:t>
            </w:r>
            <w:r w:rsidRPr="00163880">
              <w:rPr>
                <w:rFonts w:cs="Times New Roman"/>
                <w:i/>
                <w:sz w:val="20"/>
                <w:szCs w:val="20"/>
              </w:rPr>
              <w:t>Rerum novarum</w:t>
            </w:r>
            <w:r w:rsidRPr="00163880">
              <w:rPr>
                <w:rFonts w:cs="Times New Roman"/>
                <w:sz w:val="20"/>
                <w:szCs w:val="20"/>
              </w:rPr>
              <w:t xml:space="preserve"> (1891)</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przedstawia cele </w:t>
            </w:r>
            <w:r w:rsidRPr="00163880">
              <w:rPr>
                <w:rFonts w:cs="Times New Roman"/>
                <w:sz w:val="20"/>
                <w:szCs w:val="20"/>
              </w:rPr>
              <w:br/>
              <w:t>i metody działania anarchistów</w:t>
            </w:r>
          </w:p>
          <w:p w:rsidR="00454BEE" w:rsidRPr="00163880" w:rsidRDefault="00454BEE" w:rsidP="006F3B1C">
            <w:pPr>
              <w:autoSpaceDE w:val="0"/>
              <w:autoSpaceDN w:val="0"/>
              <w:adjustRightInd w:val="0"/>
              <w:rPr>
                <w:rFonts w:cs="Times New Roman"/>
                <w:sz w:val="20"/>
                <w:szCs w:val="20"/>
              </w:rPr>
            </w:pPr>
            <w:r w:rsidRPr="00163880">
              <w:rPr>
                <w:rFonts w:cs="Times New Roman"/>
                <w:sz w:val="20"/>
                <w:szCs w:val="20"/>
              </w:rPr>
              <w:t xml:space="preserve">– omawia różnice </w:t>
            </w:r>
            <w:r w:rsidRPr="00163880">
              <w:rPr>
                <w:rFonts w:cs="Times New Roman"/>
                <w:spacing w:val="-4"/>
                <w:kern w:val="24"/>
                <w:sz w:val="20"/>
                <w:szCs w:val="20"/>
              </w:rPr>
              <w:t>między zwolennikami</w:t>
            </w:r>
            <w:r w:rsidRPr="00163880">
              <w:rPr>
                <w:rFonts w:cs="Times New Roman"/>
                <w:sz w:val="20"/>
                <w:szCs w:val="20"/>
              </w:rPr>
              <w:t xml:space="preserve"> socjaldemokracji </w:t>
            </w:r>
            <w:r w:rsidRPr="00163880">
              <w:rPr>
                <w:rFonts w:cs="Times New Roman"/>
                <w:sz w:val="20"/>
                <w:szCs w:val="20"/>
              </w:rPr>
              <w:br/>
              <w:t>a komunistami</w:t>
            </w:r>
          </w:p>
          <w:p w:rsidR="00454BEE" w:rsidRPr="00163880" w:rsidRDefault="00454BEE" w:rsidP="006F3B1C">
            <w:pPr>
              <w:autoSpaceDE w:val="0"/>
              <w:autoSpaceDN w:val="0"/>
              <w:adjustRightInd w:val="0"/>
              <w:rPr>
                <w:rFonts w:cs="Times New Roman"/>
                <w:sz w:val="20"/>
                <w:szCs w:val="20"/>
              </w:rPr>
            </w:pPr>
            <w:r w:rsidRPr="00163880">
              <w:rPr>
                <w:rFonts w:cs="Times New Roman"/>
                <w:sz w:val="20"/>
                <w:szCs w:val="20"/>
              </w:rPr>
              <w:t xml:space="preserve">– wyjaśnia, jakie </w:t>
            </w:r>
            <w:r w:rsidRPr="00163880">
              <w:rPr>
                <w:rFonts w:cs="Times New Roman"/>
                <w:spacing w:val="-6"/>
                <w:kern w:val="24"/>
                <w:sz w:val="20"/>
                <w:szCs w:val="20"/>
              </w:rPr>
              <w:t>okoliczności wpłynęły</w:t>
            </w:r>
            <w:r w:rsidRPr="00163880">
              <w:rPr>
                <w:rFonts w:cs="Times New Roman"/>
                <w:sz w:val="20"/>
                <w:szCs w:val="20"/>
              </w:rPr>
              <w:t xml:space="preserve"> na narodziny ruchu emancypacji kobiet</w:t>
            </w:r>
          </w:p>
        </w:tc>
        <w:tc>
          <w:tcPr>
            <w:tcW w:w="2179" w:type="dxa"/>
            <w:tcBorders>
              <w:top w:val="single" w:sz="4" w:space="0" w:color="000000"/>
              <w:left w:val="single" w:sz="4" w:space="0" w:color="000000"/>
              <w:bottom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BD28D3">
            <w:pPr>
              <w:rPr>
                <w:rFonts w:cs="Times New Roman"/>
                <w:sz w:val="20"/>
                <w:szCs w:val="20"/>
              </w:rPr>
            </w:pPr>
            <w:r w:rsidRPr="00163880">
              <w:rPr>
                <w:rFonts w:cs="Times New Roman"/>
                <w:spacing w:val="-4"/>
                <w:kern w:val="24"/>
                <w:sz w:val="20"/>
                <w:szCs w:val="20"/>
              </w:rPr>
              <w:t>– wyjaśnia znaczenie terminów: solidaryzm społeczny, reformiści/</w:t>
            </w:r>
            <w:r w:rsidRPr="00163880">
              <w:rPr>
                <w:rFonts w:cs="Times New Roman"/>
                <w:spacing w:val="-2"/>
                <w:kern w:val="24"/>
                <w:sz w:val="20"/>
                <w:szCs w:val="20"/>
              </w:rPr>
              <w:t xml:space="preserve"> rewizjoniści</w:t>
            </w:r>
          </w:p>
          <w:p w:rsidR="00454BEE" w:rsidRPr="00163880" w:rsidRDefault="00454BEE" w:rsidP="00936179">
            <w:pPr>
              <w:autoSpaceDE w:val="0"/>
              <w:autoSpaceDN w:val="0"/>
              <w:adjustRightInd w:val="0"/>
              <w:rPr>
                <w:rFonts w:cs="Times New Roman"/>
                <w:sz w:val="20"/>
                <w:szCs w:val="20"/>
              </w:rPr>
            </w:pPr>
            <w:r w:rsidRPr="00163880">
              <w:rPr>
                <w:rFonts w:cs="Times New Roman"/>
                <w:sz w:val="20"/>
                <w:szCs w:val="20"/>
              </w:rPr>
              <w:t xml:space="preserve">– zna datę ustanowienia 1 maja </w:t>
            </w:r>
            <w:r w:rsidRPr="00163880">
              <w:rPr>
                <w:rFonts w:cs="Times New Roman"/>
                <w:spacing w:val="-4"/>
                <w:kern w:val="24"/>
                <w:sz w:val="20"/>
                <w:szCs w:val="20"/>
              </w:rPr>
              <w:t>Świętem Pracy (1889)</w:t>
            </w:r>
            <w:r w:rsidRPr="00163880">
              <w:rPr>
                <w:rFonts w:cs="Times New Roman"/>
                <w:sz w:val="20"/>
                <w:szCs w:val="20"/>
              </w:rPr>
              <w:t xml:space="preserve"> </w:t>
            </w:r>
          </w:p>
          <w:p w:rsidR="00454BEE" w:rsidRPr="00163880" w:rsidRDefault="00454BEE" w:rsidP="00923FBC">
            <w:pPr>
              <w:autoSpaceDE w:val="0"/>
              <w:autoSpaceDN w:val="0"/>
              <w:adjustRightInd w:val="0"/>
              <w:rPr>
                <w:rFonts w:cs="Times New Roman"/>
                <w:sz w:val="20"/>
                <w:szCs w:val="20"/>
              </w:rPr>
            </w:pPr>
            <w:r w:rsidRPr="00163880">
              <w:rPr>
                <w:rFonts w:cs="Times New Roman"/>
                <w:sz w:val="20"/>
                <w:szCs w:val="20"/>
              </w:rPr>
              <w:t xml:space="preserve">– przedstawia wpływ </w:t>
            </w:r>
            <w:r w:rsidRPr="00163880">
              <w:rPr>
                <w:rFonts w:cs="Times New Roman"/>
                <w:spacing w:val="-6"/>
                <w:kern w:val="24"/>
                <w:sz w:val="20"/>
                <w:szCs w:val="20"/>
              </w:rPr>
              <w:t>ideologii nacjonalizmu</w:t>
            </w:r>
            <w:r w:rsidRPr="00163880">
              <w:rPr>
                <w:rFonts w:cs="Times New Roman"/>
                <w:sz w:val="20"/>
                <w:szCs w:val="20"/>
              </w:rPr>
              <w:t xml:space="preserve"> na kształtowanie się </w:t>
            </w:r>
            <w:r w:rsidRPr="00163880">
              <w:rPr>
                <w:rFonts w:cs="Times New Roman"/>
                <w:spacing w:val="-8"/>
                <w:kern w:val="24"/>
                <w:sz w:val="20"/>
                <w:szCs w:val="20"/>
              </w:rPr>
              <w:t>rożnych postaw wobec</w:t>
            </w:r>
            <w:r w:rsidRPr="00163880">
              <w:rPr>
                <w:rFonts w:cs="Times New Roman"/>
                <w:sz w:val="20"/>
                <w:szCs w:val="20"/>
              </w:rPr>
              <w:t xml:space="preserve"> narodu i mniejszości narodowych</w:t>
            </w:r>
          </w:p>
          <w:p w:rsidR="00454BEE" w:rsidRPr="00163880" w:rsidRDefault="00454BEE" w:rsidP="00923FBC">
            <w:pPr>
              <w:autoSpaceDE w:val="0"/>
              <w:autoSpaceDN w:val="0"/>
              <w:adjustRightInd w:val="0"/>
              <w:rPr>
                <w:rFonts w:cs="Times New Roman"/>
                <w:sz w:val="20"/>
                <w:szCs w:val="20"/>
              </w:rPr>
            </w:pPr>
            <w:r w:rsidRPr="00163880">
              <w:rPr>
                <w:rFonts w:cs="Times New Roman"/>
                <w:sz w:val="20"/>
                <w:szCs w:val="20"/>
              </w:rPr>
              <w:t>– przedstawia okoliczności kształtowania się syjonizmu i jego założenia</w:t>
            </w:r>
          </w:p>
          <w:p w:rsidR="00454BEE" w:rsidRPr="00163880" w:rsidRDefault="00454BEE" w:rsidP="00BD28D3">
            <w:pPr>
              <w:autoSpaceDE w:val="0"/>
              <w:autoSpaceDN w:val="0"/>
              <w:adjustRightInd w:val="0"/>
              <w:rPr>
                <w:rFonts w:cs="Times New Roman"/>
                <w:sz w:val="20"/>
                <w:szCs w:val="20"/>
              </w:rPr>
            </w:pPr>
          </w:p>
          <w:p w:rsidR="00454BEE" w:rsidRPr="00163880" w:rsidRDefault="00454BEE" w:rsidP="00BD28D3">
            <w:pPr>
              <w:autoSpaceDE w:val="0"/>
              <w:autoSpaceDN w:val="0"/>
              <w:adjustRightInd w:val="0"/>
              <w:rPr>
                <w:rFonts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BD28D3">
            <w:pPr>
              <w:rPr>
                <w:rFonts w:cs="Times New Roman"/>
                <w:sz w:val="20"/>
                <w:szCs w:val="20"/>
              </w:rPr>
            </w:pPr>
            <w:r w:rsidRPr="00163880">
              <w:rPr>
                <w:rFonts w:cs="Times New Roman"/>
                <w:sz w:val="20"/>
                <w:szCs w:val="20"/>
              </w:rPr>
              <w:t>Uczeń:</w:t>
            </w:r>
          </w:p>
          <w:p w:rsidR="00454BEE" w:rsidRPr="00163880" w:rsidRDefault="00454BEE" w:rsidP="00923FBC">
            <w:pPr>
              <w:autoSpaceDE w:val="0"/>
              <w:autoSpaceDN w:val="0"/>
              <w:adjustRightInd w:val="0"/>
              <w:rPr>
                <w:rFonts w:cs="Times New Roman"/>
                <w:sz w:val="20"/>
                <w:szCs w:val="20"/>
              </w:rPr>
            </w:pPr>
            <w:r w:rsidRPr="00163880">
              <w:rPr>
                <w:rFonts w:cs="Times New Roman"/>
                <w:spacing w:val="-4"/>
                <w:kern w:val="24"/>
                <w:sz w:val="20"/>
                <w:szCs w:val="20"/>
              </w:rPr>
              <w:t>– porównuje systemy</w:t>
            </w:r>
            <w:r w:rsidRPr="00163880">
              <w:rPr>
                <w:rFonts w:cs="Times New Roman"/>
                <w:sz w:val="20"/>
                <w:szCs w:val="20"/>
              </w:rPr>
              <w:t xml:space="preserve"> ustrojowe w XIX–</w:t>
            </w:r>
            <w:r w:rsidRPr="00163880">
              <w:rPr>
                <w:rFonts w:cs="Times New Roman"/>
                <w:sz w:val="20"/>
                <w:szCs w:val="20"/>
              </w:rPr>
              <w:br/>
              <w:t>–wiecznej Europie</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ocenia następstwa </w:t>
            </w:r>
            <w:r w:rsidRPr="00163880">
              <w:rPr>
                <w:rFonts w:cs="Times New Roman"/>
                <w:spacing w:val="-12"/>
                <w:kern w:val="24"/>
                <w:sz w:val="20"/>
                <w:szCs w:val="20"/>
              </w:rPr>
              <w:t>procesu demokratyzacji</w:t>
            </w:r>
            <w:r w:rsidRPr="00163880">
              <w:rPr>
                <w:rFonts w:cs="Times New Roman"/>
                <w:sz w:val="20"/>
                <w:szCs w:val="20"/>
              </w:rPr>
              <w:t xml:space="preserve"> życia politycznego </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ocenia metody stosowane przez anarchistów </w:t>
            </w:r>
          </w:p>
          <w:p w:rsidR="00454BEE" w:rsidRPr="00163880" w:rsidRDefault="00454BEE" w:rsidP="00BD28D3">
            <w:pPr>
              <w:autoSpaceDE w:val="0"/>
              <w:autoSpaceDN w:val="0"/>
              <w:adjustRightInd w:val="0"/>
              <w:rPr>
                <w:rFonts w:cs="Times New Roman"/>
                <w:sz w:val="20"/>
                <w:szCs w:val="20"/>
              </w:rPr>
            </w:pPr>
            <w:r w:rsidRPr="00163880">
              <w:rPr>
                <w:rFonts w:cs="Times New Roman"/>
                <w:sz w:val="20"/>
                <w:szCs w:val="20"/>
              </w:rPr>
              <w:t xml:space="preserve">– ocenia poglądy emancypantek </w:t>
            </w:r>
            <w:r w:rsidRPr="00163880">
              <w:rPr>
                <w:rFonts w:cs="Times New Roman"/>
                <w:sz w:val="20"/>
                <w:szCs w:val="20"/>
              </w:rPr>
              <w:br/>
              <w:t xml:space="preserve">i sufrażystek oraz metody i skutki </w:t>
            </w:r>
            <w:r w:rsidRPr="00163880">
              <w:rPr>
                <w:rFonts w:cs="Times New Roman"/>
                <w:sz w:val="20"/>
                <w:szCs w:val="20"/>
              </w:rPr>
              <w:br/>
              <w:t>ich działalności</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5. Postęp techniczny</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i zmiany cywilizacyjne</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7F28F8">
            <w:pPr>
              <w:pStyle w:val="ListParagraph"/>
              <w:numPr>
                <w:ilvl w:val="0"/>
                <w:numId w:val="16"/>
              </w:numPr>
              <w:autoSpaceDE w:val="0"/>
              <w:autoSpaceDN w:val="0"/>
              <w:adjustRightInd w:val="0"/>
              <w:ind w:left="284" w:hanging="284"/>
              <w:rPr>
                <w:rFonts w:cs="Times New Roman"/>
                <w:sz w:val="20"/>
                <w:szCs w:val="20"/>
              </w:rPr>
            </w:pPr>
            <w:r w:rsidRPr="00163880">
              <w:rPr>
                <w:rFonts w:cs="Times New Roman"/>
                <w:sz w:val="20"/>
                <w:szCs w:val="20"/>
              </w:rPr>
              <w:t xml:space="preserve">Rozwój nauk </w:t>
            </w:r>
            <w:r w:rsidRPr="00163880">
              <w:rPr>
                <w:rFonts w:cs="Times New Roman"/>
                <w:spacing w:val="-2"/>
                <w:kern w:val="24"/>
                <w:sz w:val="20"/>
                <w:szCs w:val="20"/>
              </w:rPr>
              <w:t>przyrodniczych</w:t>
            </w:r>
          </w:p>
          <w:p w:rsidR="00454BEE" w:rsidRPr="00163880" w:rsidRDefault="00454BEE" w:rsidP="007F28F8">
            <w:pPr>
              <w:pStyle w:val="ListParagraph"/>
              <w:numPr>
                <w:ilvl w:val="0"/>
                <w:numId w:val="16"/>
              </w:numPr>
              <w:autoSpaceDE w:val="0"/>
              <w:autoSpaceDN w:val="0"/>
              <w:adjustRightInd w:val="0"/>
              <w:ind w:left="284" w:hanging="284"/>
              <w:rPr>
                <w:rFonts w:cs="Times New Roman"/>
                <w:sz w:val="20"/>
                <w:szCs w:val="20"/>
              </w:rPr>
            </w:pPr>
            <w:r w:rsidRPr="00163880">
              <w:rPr>
                <w:rFonts w:cs="Times New Roman"/>
                <w:sz w:val="20"/>
                <w:szCs w:val="20"/>
              </w:rPr>
              <w:t xml:space="preserve">Rozwój medycyny </w:t>
            </w:r>
            <w:r w:rsidRPr="00163880">
              <w:rPr>
                <w:rFonts w:cs="Times New Roman"/>
                <w:sz w:val="20"/>
                <w:szCs w:val="20"/>
              </w:rPr>
              <w:br/>
              <w:t>i higieny</w:t>
            </w:r>
          </w:p>
          <w:p w:rsidR="00454BEE" w:rsidRPr="00163880" w:rsidRDefault="00454BEE" w:rsidP="007F28F8">
            <w:pPr>
              <w:pStyle w:val="ListParagraph"/>
              <w:numPr>
                <w:ilvl w:val="0"/>
                <w:numId w:val="16"/>
              </w:numPr>
              <w:autoSpaceDE w:val="0"/>
              <w:autoSpaceDN w:val="0"/>
              <w:adjustRightInd w:val="0"/>
              <w:ind w:left="284" w:hanging="284"/>
              <w:rPr>
                <w:rFonts w:cs="Times New Roman"/>
                <w:sz w:val="20"/>
                <w:szCs w:val="20"/>
              </w:rPr>
            </w:pPr>
            <w:r w:rsidRPr="00163880">
              <w:rPr>
                <w:rFonts w:cs="Times New Roman"/>
                <w:sz w:val="20"/>
                <w:szCs w:val="20"/>
              </w:rPr>
              <w:t xml:space="preserve">Rozwój komunikacji </w:t>
            </w:r>
            <w:r w:rsidRPr="00163880">
              <w:rPr>
                <w:rFonts w:cs="Times New Roman"/>
                <w:sz w:val="20"/>
                <w:szCs w:val="20"/>
              </w:rPr>
              <w:br/>
              <w:t>i transportu</w:t>
            </w:r>
          </w:p>
          <w:p w:rsidR="00454BEE" w:rsidRPr="00163880" w:rsidRDefault="00454BEE" w:rsidP="007F28F8">
            <w:pPr>
              <w:pStyle w:val="ListParagraph"/>
              <w:numPr>
                <w:ilvl w:val="0"/>
                <w:numId w:val="16"/>
              </w:numPr>
              <w:autoSpaceDE w:val="0"/>
              <w:autoSpaceDN w:val="0"/>
              <w:adjustRightInd w:val="0"/>
              <w:ind w:left="284" w:hanging="284"/>
              <w:rPr>
                <w:rFonts w:cs="Times New Roman"/>
                <w:sz w:val="20"/>
                <w:szCs w:val="20"/>
              </w:rPr>
            </w:pPr>
            <w:r w:rsidRPr="00163880">
              <w:rPr>
                <w:rFonts w:cs="Times New Roman"/>
                <w:sz w:val="20"/>
                <w:szCs w:val="20"/>
              </w:rPr>
              <w:t>Nowe środki transportu</w:t>
            </w:r>
          </w:p>
          <w:p w:rsidR="00454BEE" w:rsidRPr="00163880" w:rsidRDefault="00454BEE" w:rsidP="007F28F8">
            <w:pPr>
              <w:pStyle w:val="ListParagraph"/>
              <w:numPr>
                <w:ilvl w:val="0"/>
                <w:numId w:val="16"/>
              </w:numPr>
              <w:autoSpaceDE w:val="0"/>
              <w:autoSpaceDN w:val="0"/>
              <w:adjustRightInd w:val="0"/>
              <w:ind w:left="284" w:hanging="284"/>
              <w:rPr>
                <w:rFonts w:cs="Times New Roman"/>
                <w:sz w:val="20"/>
                <w:szCs w:val="20"/>
              </w:rPr>
            </w:pPr>
            <w:r w:rsidRPr="00163880">
              <w:rPr>
                <w:rFonts w:cs="Times New Roman"/>
                <w:sz w:val="20"/>
                <w:szCs w:val="20"/>
              </w:rPr>
              <w:t>Życie codzienne</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teoria ewolucji</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identyfikuje postacie: Karola Darwina, Marii Skłodowskiej–Curie</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wymienia odkrycia naukowe, które wpłynęły na rozwój nauk przyrodniczych i medycznych</w:t>
            </w:r>
          </w:p>
          <w:p w:rsidR="00454BEE" w:rsidRPr="00163880" w:rsidRDefault="00454BEE" w:rsidP="007F28F8">
            <w:pPr>
              <w:autoSpaceDE w:val="0"/>
              <w:autoSpaceDN w:val="0"/>
              <w:adjustRightInd w:val="0"/>
              <w:rPr>
                <w:rFonts w:cs="Times New Roman"/>
                <w:sz w:val="20"/>
                <w:szCs w:val="20"/>
              </w:rPr>
            </w:pPr>
            <w:r w:rsidRPr="00163880">
              <w:rPr>
                <w:rFonts w:cs="Times New Roman"/>
                <w:spacing w:val="-4"/>
                <w:kern w:val="24"/>
                <w:sz w:val="20"/>
                <w:szCs w:val="20"/>
              </w:rPr>
              <w:t>– wskazuje wynalazki,</w:t>
            </w:r>
            <w:r w:rsidRPr="00163880">
              <w:rPr>
                <w:rFonts w:cs="Times New Roman"/>
                <w:sz w:val="20"/>
                <w:szCs w:val="20"/>
              </w:rPr>
              <w:t xml:space="preserve"> które miały wpływ na życie codzienne</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pasteryzacja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daty: ogłoszenia teorii ewolucji przez Karola Darwina (1859), przyznania Nagród Nobla dla Marii Skłodowskiej–Curie (1903 i 1911), pierwszego lotu samolotem (1903), wynalezienia telefonu (1876)</w:t>
            </w:r>
            <w:r w:rsidRPr="00163880">
              <w:rPr>
                <w:rFonts w:cs="Times New Roman"/>
                <w:sz w:val="20"/>
                <w:szCs w:val="20"/>
              </w:rPr>
              <w:br/>
              <w:t xml:space="preserve">– identyfikuje postacie: Ludwika Pasteura, Orville’a </w:t>
            </w:r>
            <w:r w:rsidRPr="00163880">
              <w:rPr>
                <w:rFonts w:cs="Times New Roman"/>
                <w:sz w:val="20"/>
                <w:szCs w:val="20"/>
              </w:rPr>
              <w:br/>
              <w:t xml:space="preserve">i Wilbura Wright, </w:t>
            </w:r>
            <w:r w:rsidRPr="00163880">
              <w:rPr>
                <w:rFonts w:cs="Times New Roman"/>
                <w:spacing w:val="-8"/>
                <w:kern w:val="24"/>
                <w:sz w:val="20"/>
                <w:szCs w:val="20"/>
              </w:rPr>
              <w:t>Thomasa Alvę Edisona,</w:t>
            </w:r>
            <w:r w:rsidRPr="00163880">
              <w:rPr>
                <w:rFonts w:cs="Times New Roman"/>
                <w:sz w:val="20"/>
                <w:szCs w:val="20"/>
              </w:rPr>
              <w:t xml:space="preserve"> Alexandra Grahama Bella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przedstawia założenia teorii ewolucji</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omawia kierunki rozwoju medycyny </w:t>
            </w:r>
            <w:r w:rsidRPr="00163880">
              <w:rPr>
                <w:rFonts w:cs="Times New Roman"/>
                <w:sz w:val="20"/>
                <w:szCs w:val="20"/>
              </w:rPr>
              <w:br/>
              <w:t>i higieny</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charakteryzuje rozwój komunikacji </w:t>
            </w:r>
            <w:r w:rsidRPr="00163880">
              <w:rPr>
                <w:rFonts w:cs="Times New Roman"/>
                <w:sz w:val="20"/>
                <w:szCs w:val="20"/>
              </w:rPr>
              <w:br/>
              <w:t>i transportu</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promienio</w:t>
            </w:r>
            <w:r w:rsidRPr="00163880">
              <w:rPr>
                <w:rFonts w:cs="Times New Roman"/>
                <w:sz w:val="20"/>
                <w:szCs w:val="20"/>
              </w:rPr>
              <w:softHyphen/>
              <w:t>twórczość</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daty: odkrycia promieni X (1895), budowy Kanału Sueskiego (1859–1869), budowy Kanału Panamskiego (1904–1914), pierwszego lotu sterowcem (1900), opatentowania fonografu (1878), wynalezienia gramofonu (1887)</w:t>
            </w:r>
            <w:r w:rsidRPr="00163880">
              <w:rPr>
                <w:rFonts w:cs="Times New Roman"/>
                <w:sz w:val="20"/>
                <w:szCs w:val="20"/>
              </w:rPr>
              <w:br/>
              <w:t xml:space="preserve">– identyfikuje postacie: Dmitrija Mendelejewa, Pierre’a Curie, </w:t>
            </w:r>
            <w:r w:rsidRPr="00163880">
              <w:rPr>
                <w:rFonts w:cs="Times New Roman"/>
                <w:spacing w:val="-4"/>
                <w:kern w:val="24"/>
                <w:sz w:val="20"/>
                <w:szCs w:val="20"/>
              </w:rPr>
              <w:t>Wilhelma Roentgena,</w:t>
            </w:r>
            <w:r w:rsidRPr="00163880">
              <w:rPr>
                <w:rFonts w:cs="Times New Roman"/>
                <w:sz w:val="20"/>
                <w:szCs w:val="20"/>
              </w:rPr>
              <w:t xml:space="preserve"> </w:t>
            </w:r>
          </w:p>
          <w:p w:rsidR="00454BEE" w:rsidRPr="00163880" w:rsidRDefault="00454BEE" w:rsidP="007F28F8">
            <w:pPr>
              <w:autoSpaceDE w:val="0"/>
              <w:autoSpaceDN w:val="0"/>
              <w:adjustRightInd w:val="0"/>
              <w:rPr>
                <w:rFonts w:cs="Times New Roman"/>
                <w:spacing w:val="-8"/>
                <w:kern w:val="24"/>
                <w:sz w:val="20"/>
                <w:szCs w:val="20"/>
              </w:rPr>
            </w:pPr>
            <w:r w:rsidRPr="00163880">
              <w:rPr>
                <w:rFonts w:cs="Times New Roman"/>
                <w:spacing w:val="-8"/>
                <w:kern w:val="24"/>
                <w:sz w:val="20"/>
                <w:szCs w:val="20"/>
              </w:rPr>
              <w:t>Guglielma Marconiego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jakie znaczenie miała budowa wielkich kanałów morskich</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w jaki sposób wynalazki zmieniły życie codzienne w XIX w.</w:t>
            </w:r>
          </w:p>
        </w:tc>
        <w:tc>
          <w:tcPr>
            <w:tcW w:w="2179"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pacing w:val="-14"/>
                <w:kern w:val="24"/>
                <w:sz w:val="20"/>
                <w:szCs w:val="20"/>
              </w:rPr>
              <w:t>– zna daty: wynalezienia</w:t>
            </w:r>
            <w:r w:rsidRPr="00163880">
              <w:rPr>
                <w:rFonts w:cs="Times New Roman"/>
                <w:sz w:val="20"/>
                <w:szCs w:val="20"/>
              </w:rPr>
              <w:t xml:space="preserve"> </w:t>
            </w:r>
            <w:r w:rsidRPr="00163880">
              <w:rPr>
                <w:rFonts w:cs="Times New Roman"/>
                <w:spacing w:val="-6"/>
                <w:kern w:val="24"/>
                <w:sz w:val="20"/>
                <w:szCs w:val="20"/>
              </w:rPr>
              <w:t>szczepionki przeciwko</w:t>
            </w:r>
            <w:r w:rsidRPr="00163880">
              <w:rPr>
                <w:rFonts w:cs="Times New Roman"/>
                <w:sz w:val="20"/>
                <w:szCs w:val="20"/>
              </w:rPr>
              <w:t xml:space="preserve"> wściekliźnie (1885), odkrycia bakterii gruźlicy i cholery (1903)</w:t>
            </w:r>
            <w:r w:rsidRPr="00163880">
              <w:rPr>
                <w:rFonts w:cs="Times New Roman"/>
                <w:sz w:val="20"/>
                <w:szCs w:val="20"/>
              </w:rPr>
              <w:br/>
              <w:t xml:space="preserve">– identyfikuje postacie: Roberta Kocha, Karla Benza, Johna Dunlopa, Gottlieba Daimlera, Rudolfa Diesela, </w:t>
            </w:r>
            <w:r w:rsidRPr="00163880">
              <w:rPr>
                <w:rFonts w:cs="Times New Roman"/>
                <w:spacing w:val="-8"/>
                <w:kern w:val="24"/>
                <w:sz w:val="20"/>
                <w:szCs w:val="20"/>
              </w:rPr>
              <w:t>Ferdynanda Zeppelina</w:t>
            </w:r>
            <w:r w:rsidRPr="00163880">
              <w:rPr>
                <w:rFonts w:cs="Times New Roman"/>
                <w:sz w:val="20"/>
                <w:szCs w:val="20"/>
              </w:rPr>
              <w:t>, Josepha Swana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jakie czynniki miały wpływ na spadek liczby zachorowań i </w:t>
            </w:r>
            <w:r w:rsidRPr="00163880">
              <w:rPr>
                <w:rFonts w:cs="Times New Roman"/>
                <w:spacing w:val="-6"/>
                <w:kern w:val="24"/>
                <w:sz w:val="20"/>
                <w:szCs w:val="20"/>
              </w:rPr>
              <w:t>śmiertelności w XIX w.</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–ocenia znaczenie rozpowszechnienia nowych środków transportu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znaczenie budowy Kanału Sueskiego i Kanału Panamskiego dla rozwoju komunikacji</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6. Kultura przełomu</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XIX i XX wieku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7F28F8">
            <w:pPr>
              <w:pStyle w:val="ListParagraph"/>
              <w:numPr>
                <w:ilvl w:val="0"/>
                <w:numId w:val="17"/>
              </w:numPr>
              <w:autoSpaceDE w:val="0"/>
              <w:autoSpaceDN w:val="0"/>
              <w:adjustRightInd w:val="0"/>
              <w:ind w:left="284" w:hanging="284"/>
              <w:rPr>
                <w:rFonts w:cs="Times New Roman"/>
                <w:sz w:val="20"/>
                <w:szCs w:val="20"/>
              </w:rPr>
            </w:pPr>
            <w:r w:rsidRPr="00163880">
              <w:rPr>
                <w:rFonts w:cs="Times New Roman"/>
                <w:sz w:val="20"/>
                <w:szCs w:val="20"/>
              </w:rPr>
              <w:t xml:space="preserve">Literatura </w:t>
            </w:r>
            <w:r w:rsidRPr="00163880">
              <w:rPr>
                <w:rFonts w:cs="Times New Roman"/>
                <w:sz w:val="20"/>
                <w:szCs w:val="20"/>
              </w:rPr>
              <w:br/>
              <w:t>i prasa</w:t>
            </w:r>
          </w:p>
          <w:p w:rsidR="00454BEE" w:rsidRPr="00163880" w:rsidRDefault="00454BEE" w:rsidP="007F28F8">
            <w:pPr>
              <w:pStyle w:val="ListParagraph"/>
              <w:numPr>
                <w:ilvl w:val="0"/>
                <w:numId w:val="17"/>
              </w:numPr>
              <w:autoSpaceDE w:val="0"/>
              <w:autoSpaceDN w:val="0"/>
              <w:adjustRightInd w:val="0"/>
              <w:ind w:left="284" w:hanging="284"/>
              <w:rPr>
                <w:rFonts w:cs="Times New Roman"/>
                <w:sz w:val="20"/>
                <w:szCs w:val="20"/>
              </w:rPr>
            </w:pPr>
            <w:r w:rsidRPr="00163880">
              <w:rPr>
                <w:rFonts w:cs="Times New Roman"/>
                <w:sz w:val="20"/>
                <w:szCs w:val="20"/>
              </w:rPr>
              <w:t xml:space="preserve">Sztuka </w:t>
            </w:r>
            <w:r w:rsidRPr="00163880">
              <w:rPr>
                <w:rFonts w:cs="Times New Roman"/>
                <w:sz w:val="20"/>
                <w:szCs w:val="20"/>
              </w:rPr>
              <w:br/>
              <w:t>i architektura</w:t>
            </w:r>
          </w:p>
          <w:p w:rsidR="00454BEE" w:rsidRPr="00163880" w:rsidRDefault="00454BEE" w:rsidP="007F28F8">
            <w:pPr>
              <w:pStyle w:val="ListParagraph"/>
              <w:numPr>
                <w:ilvl w:val="0"/>
                <w:numId w:val="17"/>
              </w:numPr>
              <w:autoSpaceDE w:val="0"/>
              <w:autoSpaceDN w:val="0"/>
              <w:adjustRightInd w:val="0"/>
              <w:ind w:left="284" w:hanging="284"/>
              <w:rPr>
                <w:rFonts w:cs="Times New Roman"/>
                <w:sz w:val="20"/>
                <w:szCs w:val="20"/>
              </w:rPr>
            </w:pPr>
            <w:r w:rsidRPr="00163880">
              <w:rPr>
                <w:rFonts w:cs="Times New Roman"/>
                <w:sz w:val="20"/>
                <w:szCs w:val="20"/>
              </w:rPr>
              <w:t>Kultura masowa</w:t>
            </w:r>
          </w:p>
          <w:p w:rsidR="00454BEE" w:rsidRPr="00163880" w:rsidRDefault="00454BEE" w:rsidP="007F28F8">
            <w:pPr>
              <w:pStyle w:val="ListParagraph"/>
              <w:numPr>
                <w:ilvl w:val="0"/>
                <w:numId w:val="17"/>
              </w:numPr>
              <w:autoSpaceDE w:val="0"/>
              <w:autoSpaceDN w:val="0"/>
              <w:adjustRightInd w:val="0"/>
              <w:ind w:left="284" w:hanging="284"/>
              <w:rPr>
                <w:rFonts w:cs="Times New Roman"/>
                <w:sz w:val="20"/>
                <w:szCs w:val="20"/>
              </w:rPr>
            </w:pPr>
            <w:r w:rsidRPr="00163880">
              <w:rPr>
                <w:rFonts w:cs="Times New Roman"/>
                <w:sz w:val="20"/>
                <w:szCs w:val="20"/>
              </w:rPr>
              <w:t>Upowszechnienie sportu</w:t>
            </w:r>
          </w:p>
          <w:p w:rsidR="00454BEE" w:rsidRPr="00163880" w:rsidRDefault="00454BEE" w:rsidP="007F28F8">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terminów: kultura </w:t>
            </w:r>
            <w:r w:rsidRPr="00163880">
              <w:rPr>
                <w:rFonts w:cs="Times New Roman"/>
                <w:spacing w:val="-6"/>
                <w:kern w:val="24"/>
                <w:sz w:val="20"/>
                <w:szCs w:val="20"/>
              </w:rPr>
              <w:t>masowa, pozytywizm,</w:t>
            </w:r>
            <w:r w:rsidRPr="00163880">
              <w:rPr>
                <w:rFonts w:cs="Times New Roman"/>
                <w:sz w:val="20"/>
                <w:szCs w:val="20"/>
              </w:rPr>
              <w:t xml:space="preserve"> impresjonizm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przedstawia cechy charakterystyczne kultury masowej</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terminów: realizm, naturalizm, secesja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identyfikuje postacie: Auguste’a Comte’a, Charlesa </w:t>
            </w:r>
            <w:r w:rsidRPr="00163880">
              <w:rPr>
                <w:rFonts w:cs="Times New Roman"/>
                <w:kern w:val="24"/>
                <w:sz w:val="20"/>
                <w:szCs w:val="20"/>
              </w:rPr>
              <w:t xml:space="preserve">Dickensa, Juliusza </w:t>
            </w:r>
            <w:r w:rsidRPr="00163880">
              <w:rPr>
                <w:rFonts w:cs="Times New Roman"/>
                <w:spacing w:val="-2"/>
                <w:kern w:val="24"/>
                <w:sz w:val="20"/>
                <w:szCs w:val="20"/>
              </w:rPr>
              <w:t>Verne’a,</w:t>
            </w:r>
            <w:r w:rsidRPr="00163880">
              <w:rPr>
                <w:rFonts w:cs="Times New Roman"/>
                <w:spacing w:val="-2"/>
                <w:sz w:val="20"/>
                <w:szCs w:val="20"/>
              </w:rPr>
              <w:t xml:space="preserve"> </w:t>
            </w:r>
            <w:r w:rsidRPr="00163880">
              <w:rPr>
                <w:rFonts w:cs="Times New Roman"/>
                <w:spacing w:val="-2"/>
                <w:kern w:val="24"/>
                <w:sz w:val="20"/>
                <w:szCs w:val="20"/>
              </w:rPr>
              <w:t>Lwa Tołstoja,</w:t>
            </w:r>
            <w:r w:rsidRPr="00163880">
              <w:rPr>
                <w:rFonts w:cs="Times New Roman"/>
                <w:spacing w:val="-8"/>
                <w:kern w:val="24"/>
                <w:sz w:val="20"/>
                <w:szCs w:val="20"/>
              </w:rPr>
              <w:t xml:space="preserve"> </w:t>
            </w:r>
            <w:r w:rsidRPr="00163880">
              <w:rPr>
                <w:rFonts w:cs="Times New Roman"/>
                <w:sz w:val="20"/>
                <w:szCs w:val="20"/>
              </w:rPr>
              <w:t>Auguste’a Renoira, Auguste’a i Louisa Lumière</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charakteryzuje nowe kierunki w sztuce i architekturze</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czym charakteryzowało się malarstwo impresjonistów</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wymienia idee, które miały rozwijać wśród młodych pokoleń igrzyska olimpijskie</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historyzm</w:t>
            </w:r>
          </w:p>
          <w:p w:rsidR="00454BEE" w:rsidRPr="00163880" w:rsidRDefault="00454BEE" w:rsidP="007F28F8">
            <w:pPr>
              <w:autoSpaceDE w:val="0"/>
              <w:autoSpaceDN w:val="0"/>
              <w:adjustRightInd w:val="0"/>
              <w:rPr>
                <w:rFonts w:cs="Times New Roman"/>
                <w:sz w:val="20"/>
                <w:szCs w:val="20"/>
              </w:rPr>
            </w:pPr>
            <w:r w:rsidRPr="00163880">
              <w:rPr>
                <w:rFonts w:cs="Times New Roman"/>
                <w:spacing w:val="-6"/>
                <w:kern w:val="24"/>
                <w:sz w:val="20"/>
                <w:szCs w:val="20"/>
              </w:rPr>
              <w:t>– zna daty: początków</w:t>
            </w:r>
            <w:r w:rsidRPr="00163880">
              <w:rPr>
                <w:rFonts w:cs="Times New Roman"/>
                <w:sz w:val="20"/>
                <w:szCs w:val="20"/>
              </w:rPr>
              <w:t xml:space="preserve"> </w:t>
            </w:r>
            <w:r w:rsidRPr="00163880">
              <w:rPr>
                <w:rFonts w:cs="Times New Roman"/>
                <w:spacing w:val="-10"/>
                <w:kern w:val="24"/>
                <w:sz w:val="20"/>
                <w:szCs w:val="20"/>
              </w:rPr>
              <w:t>kina (1895), pierwszych</w:t>
            </w:r>
            <w:r w:rsidRPr="00163880">
              <w:rPr>
                <w:rFonts w:cs="Times New Roman"/>
                <w:sz w:val="20"/>
                <w:szCs w:val="20"/>
              </w:rPr>
              <w:t xml:space="preserve"> nowożytnych igrzysk olimpijskich (1896)</w:t>
            </w:r>
            <w:r w:rsidRPr="00163880">
              <w:rPr>
                <w:rFonts w:cs="Times New Roman"/>
                <w:sz w:val="20"/>
                <w:szCs w:val="20"/>
              </w:rPr>
              <w:br/>
              <w:t xml:space="preserve">– identyfikuje postacie: Émile’a </w:t>
            </w:r>
            <w:r w:rsidRPr="00163880">
              <w:rPr>
                <w:rFonts w:cs="Times New Roman"/>
                <w:spacing w:val="-4"/>
                <w:kern w:val="24"/>
                <w:sz w:val="20"/>
                <w:szCs w:val="20"/>
              </w:rPr>
              <w:t xml:space="preserve">Zoli, </w:t>
            </w:r>
            <w:r w:rsidRPr="00163880">
              <w:rPr>
                <w:rFonts w:cs="Times New Roman"/>
                <w:sz w:val="20"/>
                <w:szCs w:val="20"/>
              </w:rPr>
              <w:t xml:space="preserve">Fiodora Dostojewskiego, </w:t>
            </w:r>
            <w:r w:rsidRPr="00163880">
              <w:rPr>
                <w:rFonts w:cs="Times New Roman"/>
                <w:spacing w:val="-8"/>
                <w:kern w:val="24"/>
                <w:sz w:val="20"/>
                <w:szCs w:val="20"/>
              </w:rPr>
              <w:t>Josepha Conrada,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Edgara Degasa, </w:t>
            </w:r>
            <w:r w:rsidRPr="00163880">
              <w:rPr>
                <w:rFonts w:cs="Times New Roman"/>
                <w:spacing w:val="-8"/>
                <w:kern w:val="24"/>
                <w:sz w:val="20"/>
                <w:szCs w:val="20"/>
              </w:rPr>
              <w:t>Pierre’a de Coubertina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jakie cele </w:t>
            </w:r>
            <w:r w:rsidRPr="00163880">
              <w:rPr>
                <w:rFonts w:cs="Times New Roman"/>
                <w:spacing w:val="-10"/>
                <w:kern w:val="24"/>
                <w:sz w:val="20"/>
                <w:szCs w:val="20"/>
              </w:rPr>
              <w:t xml:space="preserve">społeczne przyświecały </w:t>
            </w:r>
            <w:r w:rsidRPr="00163880">
              <w:rPr>
                <w:rFonts w:cs="Times New Roman"/>
                <w:sz w:val="20"/>
                <w:szCs w:val="20"/>
              </w:rPr>
              <w:t>literaturze i sztuce przełomu wieków</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przedstawia okoliczności upowszechnienia sportu w drugiej połowie XIX w.</w:t>
            </w:r>
          </w:p>
        </w:tc>
        <w:tc>
          <w:tcPr>
            <w:tcW w:w="2179"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zna datę </w:t>
            </w:r>
            <w:r w:rsidRPr="00163880">
              <w:rPr>
                <w:rFonts w:cs="Times New Roman"/>
                <w:sz w:val="20"/>
                <w:szCs w:val="20"/>
              </w:rPr>
              <w:br/>
              <w:t xml:space="preserve">pierwszej wystawy </w:t>
            </w:r>
            <w:r w:rsidRPr="00163880">
              <w:rPr>
                <w:rFonts w:cs="Times New Roman"/>
                <w:spacing w:val="-6"/>
                <w:kern w:val="24"/>
                <w:sz w:val="20"/>
                <w:szCs w:val="20"/>
              </w:rPr>
              <w:t>impresjonistów (1874)</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symbolizm, ekspresjonizm, futuryzm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w jaki sposób podglądy pozytywistów wpłynęły na literaturę i sztukę przełomu XIX i XX w.</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28F8">
            <w:pPr>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znaczenie kina dla rozwoju kultury masowej</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zjawisko upowszechnienia sportu w drugiej połowie XIX 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Tajemnice sprzed wieków – Kim byli impresjoniści?</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0"/>
              </w:numPr>
              <w:autoSpaceDE w:val="0"/>
              <w:autoSpaceDN w:val="0"/>
              <w:adjustRightInd w:val="0"/>
              <w:rPr>
                <w:rFonts w:cs="Times New Roman"/>
                <w:sz w:val="20"/>
                <w:szCs w:val="20"/>
              </w:rPr>
            </w:pPr>
            <w:r w:rsidRPr="00163880">
              <w:rPr>
                <w:rFonts w:cs="Times New Roman"/>
                <w:sz w:val="20"/>
                <w:szCs w:val="20"/>
              </w:rPr>
              <w:t>Salon Odrzuconych</w:t>
            </w:r>
          </w:p>
          <w:p w:rsidR="00454BEE" w:rsidRPr="00163880" w:rsidRDefault="00454BEE" w:rsidP="00643716">
            <w:pPr>
              <w:pStyle w:val="ListParagraph"/>
              <w:numPr>
                <w:ilvl w:val="0"/>
                <w:numId w:val="20"/>
              </w:numPr>
              <w:autoSpaceDE w:val="0"/>
              <w:autoSpaceDN w:val="0"/>
              <w:adjustRightInd w:val="0"/>
              <w:rPr>
                <w:rFonts w:cs="Times New Roman"/>
                <w:sz w:val="20"/>
                <w:szCs w:val="20"/>
              </w:rPr>
            </w:pPr>
            <w:r w:rsidRPr="00163880">
              <w:rPr>
                <w:rFonts w:cs="Times New Roman"/>
                <w:sz w:val="20"/>
                <w:szCs w:val="20"/>
              </w:rPr>
              <w:t>Impresjoniści na dworcu kolejowym</w:t>
            </w:r>
          </w:p>
          <w:p w:rsidR="00454BEE" w:rsidRPr="00163880" w:rsidRDefault="00454BEE" w:rsidP="00643716">
            <w:pPr>
              <w:pStyle w:val="ListParagraph"/>
              <w:numPr>
                <w:ilvl w:val="0"/>
                <w:numId w:val="20"/>
              </w:numPr>
              <w:autoSpaceDE w:val="0"/>
              <w:autoSpaceDN w:val="0"/>
              <w:adjustRightInd w:val="0"/>
              <w:rPr>
                <w:rFonts w:cs="Times New Roman"/>
                <w:i/>
                <w:sz w:val="20"/>
                <w:szCs w:val="20"/>
              </w:rPr>
            </w:pPr>
            <w:r w:rsidRPr="00163880">
              <w:rPr>
                <w:rFonts w:cs="Times New Roman"/>
                <w:i/>
                <w:sz w:val="20"/>
                <w:szCs w:val="20"/>
              </w:rPr>
              <w:t xml:space="preserve">Impresja – </w:t>
            </w:r>
            <w:r w:rsidRPr="00163880">
              <w:rPr>
                <w:rFonts w:cs="Times New Roman"/>
                <w:i/>
                <w:spacing w:val="-4"/>
                <w:kern w:val="24"/>
                <w:sz w:val="20"/>
                <w:szCs w:val="20"/>
              </w:rPr>
              <w:t>wschód słońca</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pPr>
              <w:autoSpaceDE w:val="0"/>
              <w:autoSpaceDN w:val="0"/>
              <w:adjustRightInd w:val="0"/>
              <w:rPr>
                <w:rFonts w:cs="Times New Roman"/>
                <w:kern w:val="2"/>
                <w:sz w:val="20"/>
                <w:szCs w:val="20"/>
              </w:rPr>
            </w:pPr>
            <w:r w:rsidRPr="00163880">
              <w:rPr>
                <w:rFonts w:cs="Times New Roman"/>
                <w:sz w:val="20"/>
                <w:szCs w:val="20"/>
              </w:rPr>
              <w:t>Uczeń:</w:t>
            </w:r>
          </w:p>
          <w:p w:rsidR="00454BEE" w:rsidRPr="00163880" w:rsidRDefault="00454BEE">
            <w:pPr>
              <w:rPr>
                <w:rFonts w:cs="Times New Roman"/>
                <w:sz w:val="20"/>
                <w:szCs w:val="20"/>
              </w:rPr>
            </w:pPr>
            <w:r w:rsidRPr="00163880">
              <w:rPr>
                <w:rFonts w:cs="Times New Roman"/>
                <w:sz w:val="20"/>
                <w:szCs w:val="20"/>
              </w:rPr>
              <w:t>– wymienia cechy malarstwa impresjonistycznego</w:t>
            </w:r>
          </w:p>
        </w:tc>
        <w:tc>
          <w:tcPr>
            <w:tcW w:w="2176" w:type="dxa"/>
            <w:tcBorders>
              <w:top w:val="single" w:sz="4" w:space="0" w:color="000000"/>
              <w:left w:val="single" w:sz="4" w:space="0" w:color="000000"/>
              <w:bottom w:val="single" w:sz="4" w:space="0" w:color="000000"/>
            </w:tcBorders>
          </w:tcPr>
          <w:p w:rsidR="00454BEE" w:rsidRPr="00163880" w:rsidRDefault="00454BEE">
            <w:pPr>
              <w:autoSpaceDE w:val="0"/>
              <w:autoSpaceDN w:val="0"/>
              <w:adjustRightInd w:val="0"/>
              <w:rPr>
                <w:rFonts w:cs="Times New Roman"/>
                <w:kern w:val="2"/>
                <w:sz w:val="20"/>
                <w:szCs w:val="20"/>
              </w:rPr>
            </w:pPr>
            <w:r w:rsidRPr="00163880">
              <w:rPr>
                <w:rFonts w:cs="Times New Roman"/>
                <w:sz w:val="20"/>
                <w:szCs w:val="20"/>
              </w:rPr>
              <w:t>Uczeń:</w:t>
            </w:r>
          </w:p>
          <w:p w:rsidR="00454BEE" w:rsidRPr="00163880" w:rsidRDefault="00454BEE">
            <w:pPr>
              <w:autoSpaceDE w:val="0"/>
              <w:autoSpaceDN w:val="0"/>
              <w:adjustRightInd w:val="0"/>
              <w:rPr>
                <w:rFonts w:cs="Times New Roman"/>
                <w:sz w:val="20"/>
                <w:szCs w:val="20"/>
              </w:rPr>
            </w:pPr>
            <w:r w:rsidRPr="00163880">
              <w:rPr>
                <w:rFonts w:cs="Times New Roman"/>
                <w:sz w:val="20"/>
                <w:szCs w:val="20"/>
              </w:rPr>
              <w:t xml:space="preserve">– wyjaśnia, w jakich okolicznościach powstało określenie </w:t>
            </w:r>
            <w:r w:rsidRPr="00163880">
              <w:rPr>
                <w:rFonts w:cs="Times New Roman"/>
                <w:i/>
                <w:sz w:val="20"/>
                <w:szCs w:val="20"/>
              </w:rPr>
              <w:t>impresjoniści</w:t>
            </w:r>
          </w:p>
          <w:p w:rsidR="00454BEE" w:rsidRPr="00163880" w:rsidRDefault="00454BEE">
            <w:pPr>
              <w:rPr>
                <w:rFonts w:cs="Times New Roman"/>
                <w:kern w:val="2"/>
                <w:sz w:val="20"/>
                <w:szCs w:val="20"/>
              </w:rPr>
            </w:pPr>
            <w:r w:rsidRPr="00163880">
              <w:rPr>
                <w:rFonts w:cs="Times New Roman"/>
                <w:sz w:val="20"/>
                <w:szCs w:val="20"/>
              </w:rPr>
              <w:t>– określa tematykę dzieł impresjonistów</w:t>
            </w:r>
          </w:p>
        </w:tc>
        <w:tc>
          <w:tcPr>
            <w:tcW w:w="2179" w:type="dxa"/>
            <w:tcBorders>
              <w:top w:val="single" w:sz="4" w:space="0" w:color="000000"/>
              <w:left w:val="single" w:sz="4" w:space="0" w:color="000000"/>
              <w:bottom w:val="single" w:sz="4" w:space="0" w:color="000000"/>
            </w:tcBorders>
          </w:tcPr>
          <w:p w:rsidR="00454BEE" w:rsidRPr="00163880" w:rsidRDefault="00454BEE">
            <w:pPr>
              <w:autoSpaceDE w:val="0"/>
              <w:autoSpaceDN w:val="0"/>
              <w:adjustRightInd w:val="0"/>
              <w:rPr>
                <w:rFonts w:cs="Times New Roman"/>
                <w:kern w:val="2"/>
                <w:sz w:val="20"/>
                <w:szCs w:val="20"/>
              </w:rPr>
            </w:pPr>
            <w:r w:rsidRPr="00163880">
              <w:rPr>
                <w:rFonts w:cs="Times New Roman"/>
                <w:sz w:val="20"/>
                <w:szCs w:val="20"/>
              </w:rPr>
              <w:t>Uczeń:</w:t>
            </w:r>
          </w:p>
          <w:p w:rsidR="00454BEE" w:rsidRPr="00163880" w:rsidRDefault="00454BEE" w:rsidP="001D3348">
            <w:pPr>
              <w:autoSpaceDE w:val="0"/>
              <w:autoSpaceDN w:val="0"/>
              <w:adjustRightInd w:val="0"/>
              <w:rPr>
                <w:rFonts w:cs="Times New Roman"/>
                <w:sz w:val="20"/>
                <w:szCs w:val="20"/>
              </w:rPr>
            </w:pPr>
            <w:r w:rsidRPr="00163880">
              <w:rPr>
                <w:rFonts w:cs="Times New Roman"/>
                <w:sz w:val="20"/>
                <w:szCs w:val="20"/>
              </w:rPr>
              <w:t>– przedstawia okoliczności, w jakich powstał Salon Odrzuconych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pPr>
              <w:autoSpaceDE w:val="0"/>
              <w:autoSpaceDN w:val="0"/>
              <w:adjustRightInd w:val="0"/>
              <w:rPr>
                <w:rFonts w:cs="Times New Roman"/>
                <w:kern w:val="2"/>
                <w:sz w:val="20"/>
                <w:szCs w:val="20"/>
              </w:rPr>
            </w:pPr>
            <w:r w:rsidRPr="00163880">
              <w:rPr>
                <w:rFonts w:cs="Times New Roman"/>
                <w:sz w:val="20"/>
                <w:szCs w:val="20"/>
              </w:rPr>
              <w:t>Uczeń:</w:t>
            </w:r>
          </w:p>
          <w:p w:rsidR="00454BEE" w:rsidRPr="00163880" w:rsidRDefault="00454BEE">
            <w:pPr>
              <w:autoSpaceDE w:val="0"/>
              <w:autoSpaceDN w:val="0"/>
              <w:adjustRightInd w:val="0"/>
              <w:rPr>
                <w:rFonts w:cs="Times New Roman"/>
                <w:sz w:val="20"/>
                <w:szCs w:val="20"/>
              </w:rPr>
            </w:pPr>
            <w:r w:rsidRPr="00163880">
              <w:rPr>
                <w:rFonts w:cs="Times New Roman"/>
                <w:sz w:val="20"/>
                <w:szCs w:val="20"/>
              </w:rPr>
              <w:t>– wyjaśnia, jaką rolę pełnił Salon w życiu kulturalnym Francji w XIX w.</w:t>
            </w:r>
          </w:p>
          <w:p w:rsidR="00454BEE" w:rsidRPr="00163880" w:rsidRDefault="00454BEE">
            <w:pPr>
              <w:rPr>
                <w:rFonts w:cs="Times New Roman"/>
                <w:kern w:val="2"/>
                <w:sz w:val="20"/>
                <w:szCs w:val="20"/>
              </w:rPr>
            </w:pP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7F28F8">
            <w:pPr>
              <w:jc w:val="center"/>
              <w:rPr>
                <w:rFonts w:cs="Times New Roman"/>
                <w:sz w:val="20"/>
                <w:szCs w:val="20"/>
              </w:rPr>
            </w:pPr>
            <w:r w:rsidRPr="00163880">
              <w:rPr>
                <w:rFonts w:cs="Times New Roman"/>
                <w:b/>
                <w:sz w:val="20"/>
                <w:szCs w:val="20"/>
                <w:lang w:eastAsia="en-US" w:bidi="ar-SA"/>
              </w:rPr>
              <w:t>POWTÓRZENIE WIADOMOŚCI I SPRAWDZIAN Z ROZDZIAŁU III</w:t>
            </w:r>
          </w:p>
        </w:tc>
      </w:tr>
      <w:tr w:rsidR="00454BEE" w:rsidRPr="00163880"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D55FA7">
            <w:pPr>
              <w:jc w:val="center"/>
              <w:rPr>
                <w:rFonts w:cs="Times New Roman"/>
                <w:sz w:val="20"/>
                <w:szCs w:val="20"/>
              </w:rPr>
            </w:pPr>
            <w:r w:rsidRPr="00163880">
              <w:rPr>
                <w:rFonts w:cs="Times New Roman"/>
                <w:b/>
                <w:sz w:val="20"/>
                <w:szCs w:val="20"/>
                <w:lang w:eastAsia="en-US" w:bidi="ar-SA"/>
              </w:rPr>
              <w:t>ROZDZIAŁ IV: ZIEMIE POLSKIE PO WIOŚNIE LUDÓW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1. Ziemie polskie przed powstaniem styczniowym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Praca organiczna</w:t>
            </w:r>
          </w:p>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 xml:space="preserve">Zabór austriacki </w:t>
            </w:r>
            <w:r w:rsidRPr="00163880">
              <w:rPr>
                <w:rFonts w:cs="Times New Roman"/>
                <w:sz w:val="20"/>
                <w:szCs w:val="20"/>
              </w:rPr>
              <w:br/>
              <w:t>po Wiośnie Ludów</w:t>
            </w:r>
          </w:p>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Odwilż posewasto</w:t>
            </w:r>
            <w:r w:rsidRPr="00163880">
              <w:rPr>
                <w:rFonts w:cs="Times New Roman"/>
                <w:sz w:val="20"/>
                <w:szCs w:val="20"/>
              </w:rPr>
              <w:softHyphen/>
              <w:t>polska</w:t>
            </w:r>
          </w:p>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 xml:space="preserve">„Czerwoni” </w:t>
            </w:r>
            <w:r w:rsidRPr="00163880">
              <w:rPr>
                <w:rFonts w:cs="Times New Roman"/>
                <w:sz w:val="20"/>
                <w:szCs w:val="20"/>
              </w:rPr>
              <w:br/>
              <w:t>i „biali”</w:t>
            </w:r>
          </w:p>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Przyczyny powstania styczniowego</w:t>
            </w:r>
          </w:p>
          <w:p w:rsidR="00454BEE" w:rsidRPr="00163880" w:rsidRDefault="00454BEE" w:rsidP="00643716">
            <w:pPr>
              <w:pStyle w:val="ListParagraph"/>
              <w:numPr>
                <w:ilvl w:val="0"/>
                <w:numId w:val="21"/>
              </w:numPr>
              <w:autoSpaceDE w:val="0"/>
              <w:autoSpaceDN w:val="0"/>
              <w:adjustRightInd w:val="0"/>
              <w:rPr>
                <w:rFonts w:cs="Times New Roman"/>
                <w:sz w:val="20"/>
                <w:szCs w:val="20"/>
              </w:rPr>
            </w:pPr>
            <w:r w:rsidRPr="00163880">
              <w:rPr>
                <w:rFonts w:cs="Times New Roman"/>
                <w:sz w:val="20"/>
                <w:szCs w:val="20"/>
              </w:rPr>
              <w:t>„Rewolucja moralna”</w:t>
            </w:r>
            <w:r w:rsidRPr="00163880">
              <w:rPr>
                <w:rFonts w:cs="Times New Roman"/>
                <w:sz w:val="20"/>
                <w:szCs w:val="20"/>
              </w:rPr>
              <w:br/>
              <w:t>w Królestwie Polskim</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terminów: praca organiczna</w:t>
            </w:r>
          </w:p>
          <w:p w:rsidR="00454BEE" w:rsidRPr="00163880" w:rsidRDefault="00454BEE" w:rsidP="007F28F8">
            <w:pPr>
              <w:autoSpaceDE w:val="0"/>
              <w:autoSpaceDN w:val="0"/>
              <w:adjustRightInd w:val="0"/>
              <w:rPr>
                <w:rFonts w:cs="Times New Roman"/>
                <w:sz w:val="20"/>
                <w:szCs w:val="20"/>
              </w:rPr>
            </w:pPr>
            <w:r w:rsidRPr="00163880">
              <w:rPr>
                <w:rFonts w:cs="Times New Roman"/>
                <w:spacing w:val="-8"/>
                <w:kern w:val="24"/>
                <w:sz w:val="20"/>
                <w:szCs w:val="20"/>
              </w:rPr>
              <w:t>– zna datę manifestacji</w:t>
            </w:r>
            <w:r w:rsidRPr="00163880">
              <w:rPr>
                <w:rFonts w:cs="Times New Roman"/>
                <w:sz w:val="20"/>
                <w:szCs w:val="20"/>
              </w:rPr>
              <w:t xml:space="preserve"> patriotycznych w Królestwie Polskim (1861)</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identyfikuje postacie: Karola Marcinkowskiego, Hipolita Cegielskiego</w:t>
            </w:r>
          </w:p>
          <w:p w:rsidR="00454BEE" w:rsidRPr="00163880" w:rsidRDefault="00454BEE" w:rsidP="007F28F8">
            <w:pPr>
              <w:autoSpaceDE w:val="0"/>
              <w:autoSpaceDN w:val="0"/>
              <w:adjustRightInd w:val="0"/>
              <w:rPr>
                <w:rFonts w:cs="Times New Roman"/>
                <w:sz w:val="20"/>
                <w:szCs w:val="20"/>
              </w:rPr>
            </w:pPr>
            <w:r w:rsidRPr="00163880">
              <w:rPr>
                <w:rFonts w:cs="Times New Roman"/>
                <w:spacing w:val="-4"/>
                <w:kern w:val="24"/>
                <w:sz w:val="20"/>
                <w:szCs w:val="20"/>
              </w:rPr>
              <w:t>– wymienia założenia</w:t>
            </w:r>
            <w:r w:rsidRPr="00163880">
              <w:rPr>
                <w:rFonts w:cs="Times New Roman"/>
                <w:sz w:val="20"/>
                <w:szCs w:val="20"/>
              </w:rPr>
              <w:t xml:space="preserve"> pracy organicznej</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określa przyczyny powstania styczniowego</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terminów: </w:t>
            </w:r>
            <w:r w:rsidRPr="00163880">
              <w:rPr>
                <w:rFonts w:cs="Times New Roman"/>
                <w:spacing w:val="-12"/>
                <w:kern w:val="24"/>
                <w:sz w:val="20"/>
                <w:szCs w:val="20"/>
              </w:rPr>
              <w:t xml:space="preserve">„czerwoni”, </w:t>
            </w:r>
            <w:r w:rsidRPr="00163880">
              <w:rPr>
                <w:rFonts w:cs="Times New Roman"/>
                <w:sz w:val="20"/>
                <w:szCs w:val="20"/>
              </w:rPr>
              <w:t xml:space="preserve">„biali”, </w:t>
            </w:r>
            <w:r w:rsidRPr="00163880">
              <w:rPr>
                <w:rFonts w:cs="Times New Roman"/>
                <w:kern w:val="24"/>
                <w:sz w:val="20"/>
                <w:szCs w:val="20"/>
              </w:rPr>
              <w:t>autonomia,</w:t>
            </w:r>
            <w:r w:rsidRPr="00163880">
              <w:rPr>
                <w:rFonts w:cs="Times New Roman"/>
                <w:spacing w:val="-8"/>
                <w:kern w:val="24"/>
                <w:sz w:val="20"/>
                <w:szCs w:val="20"/>
              </w:rPr>
              <w:t xml:space="preserve"> </w:t>
            </w:r>
            <w:r w:rsidRPr="00163880">
              <w:rPr>
                <w:rFonts w:cs="Times New Roman"/>
                <w:kern w:val="24"/>
                <w:sz w:val="20"/>
                <w:szCs w:val="20"/>
              </w:rPr>
              <w:t>modernizacja</w:t>
            </w:r>
          </w:p>
          <w:p w:rsidR="00454BEE" w:rsidRPr="00163880" w:rsidRDefault="00454BEE" w:rsidP="007F28F8">
            <w:pPr>
              <w:autoSpaceDE w:val="0"/>
              <w:autoSpaceDN w:val="0"/>
              <w:adjustRightInd w:val="0"/>
              <w:rPr>
                <w:rFonts w:cs="Times New Roman"/>
                <w:sz w:val="20"/>
                <w:szCs w:val="20"/>
              </w:rPr>
            </w:pPr>
            <w:r w:rsidRPr="00163880">
              <w:rPr>
                <w:rFonts w:cs="Times New Roman"/>
                <w:spacing w:val="-10"/>
                <w:kern w:val="24"/>
                <w:sz w:val="20"/>
                <w:szCs w:val="20"/>
              </w:rPr>
              <w:t>– zna datę mianowania</w:t>
            </w:r>
            <w:r w:rsidRPr="00163880">
              <w:rPr>
                <w:rFonts w:cs="Times New Roman"/>
                <w:sz w:val="20"/>
                <w:szCs w:val="20"/>
              </w:rPr>
              <w:t xml:space="preserve"> Aleksandra Wielopolskiego dyrektorem Komisji Wyznań i Oświecenia Publicznego (1861)</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4"/>
                <w:kern w:val="24"/>
                <w:sz w:val="20"/>
                <w:szCs w:val="20"/>
              </w:rPr>
              <w:t>postacie: Dezyderego</w:t>
            </w:r>
            <w:r w:rsidRPr="00163880">
              <w:rPr>
                <w:rFonts w:cs="Times New Roman"/>
                <w:sz w:val="20"/>
                <w:szCs w:val="20"/>
              </w:rPr>
              <w:t xml:space="preserve"> Chłapowskiego, Aleksandra II, Jarosława Dąbrowskiego, Aleksandra Wielopolskiego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wymienia przykłady realizacji programu pracy organicznej</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na czym polegała autonomia galicyjska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przedstawia programy polityczne </w:t>
            </w:r>
            <w:r w:rsidRPr="00163880">
              <w:rPr>
                <w:rFonts w:cs="Times New Roman"/>
                <w:spacing w:val="-16"/>
                <w:kern w:val="24"/>
                <w:sz w:val="20"/>
                <w:szCs w:val="20"/>
              </w:rPr>
              <w:t>„białych” i „czerwonych”</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terminów: Bazar, odwilż (wiosna) posewastopolska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datę wprowadzenia stanu wojennego w Królestwie Polskim (1861)</w:t>
            </w:r>
          </w:p>
          <w:p w:rsidR="00454BEE" w:rsidRPr="00163880" w:rsidRDefault="00454BEE" w:rsidP="007F28F8">
            <w:pPr>
              <w:autoSpaceDE w:val="0"/>
              <w:autoSpaceDN w:val="0"/>
              <w:adjustRightInd w:val="0"/>
              <w:rPr>
                <w:rFonts w:cs="Times New Roman"/>
                <w:spacing w:val="-4"/>
                <w:kern w:val="24"/>
                <w:sz w:val="20"/>
                <w:szCs w:val="20"/>
              </w:rPr>
            </w:pPr>
            <w:r w:rsidRPr="00163880">
              <w:rPr>
                <w:rFonts w:cs="Times New Roman"/>
                <w:kern w:val="24"/>
                <w:sz w:val="20"/>
                <w:szCs w:val="20"/>
              </w:rPr>
              <w:t xml:space="preserve">– identyfikuje postać </w:t>
            </w:r>
            <w:r w:rsidRPr="00163880">
              <w:rPr>
                <w:rFonts w:cs="Times New Roman"/>
                <w:spacing w:val="-6"/>
                <w:kern w:val="24"/>
                <w:sz w:val="20"/>
                <w:szCs w:val="20"/>
              </w:rPr>
              <w:t>Andrzeja Zamoyskiego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przedstawia proces polonizacji urzędów w Galicji</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charakteryzuje odwilż posewasto</w:t>
            </w:r>
            <w:r w:rsidRPr="00163880">
              <w:rPr>
                <w:rFonts w:cs="Times New Roman"/>
                <w:sz w:val="20"/>
                <w:szCs w:val="20"/>
              </w:rPr>
              <w:softHyphen/>
              <w:t>polską w Królestwie Polskim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jaki cel stawiali sobie organizatorzy manifestacji patriotycznych</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wskazuje różnicę </w:t>
            </w:r>
            <w:r w:rsidRPr="00163880">
              <w:rPr>
                <w:rFonts w:cs="Times New Roman"/>
                <w:sz w:val="20"/>
                <w:szCs w:val="20"/>
              </w:rPr>
              <w:br/>
              <w:t xml:space="preserve">w stosunku do powstania zbrojnego </w:t>
            </w:r>
            <w:r w:rsidRPr="00163880">
              <w:rPr>
                <w:rFonts w:cs="Times New Roman"/>
                <w:spacing w:val="-4"/>
                <w:kern w:val="24"/>
                <w:sz w:val="20"/>
                <w:szCs w:val="20"/>
              </w:rPr>
              <w:t>między „czerwonymi” i</w:t>
            </w:r>
            <w:r w:rsidRPr="00163880">
              <w:rPr>
                <w:rFonts w:cs="Times New Roman"/>
                <w:sz w:val="20"/>
                <w:szCs w:val="20"/>
              </w:rPr>
              <w:t xml:space="preserve"> „białymi”</w:t>
            </w:r>
          </w:p>
        </w:tc>
        <w:tc>
          <w:tcPr>
            <w:tcW w:w="2179"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„rewolucja moralna”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daty: powstania Bazaru (1841), założenia Towarzystwa Rolniczego (1858)</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identyfikuje postacie: Leopolda Kronenberga, Agenora Gołuchowskiego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jaką rolę pełniły manifestacje patriotyczne w przededniu wybuchu powstania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porównuje programy polityczne „czerwonych” </w:t>
            </w:r>
            <w:r w:rsidRPr="00163880">
              <w:rPr>
                <w:rFonts w:cs="Times New Roman"/>
                <w:sz w:val="20"/>
                <w:szCs w:val="20"/>
              </w:rPr>
              <w:br/>
              <w:t>i „białych”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ocenia postawy społeczeństwa polskiego wobec polityki zaborców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politykę Aleksandra Wielopolskiego</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2. Powstanie styczniowe</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2"/>
              </w:numPr>
              <w:autoSpaceDE w:val="0"/>
              <w:autoSpaceDN w:val="0"/>
              <w:adjustRightInd w:val="0"/>
              <w:rPr>
                <w:rFonts w:cs="Times New Roman"/>
                <w:sz w:val="20"/>
                <w:szCs w:val="20"/>
              </w:rPr>
            </w:pPr>
            <w:r w:rsidRPr="00163880">
              <w:rPr>
                <w:rFonts w:cs="Times New Roman"/>
                <w:sz w:val="20"/>
                <w:szCs w:val="20"/>
              </w:rPr>
              <w:t>Wybuch powstania</w:t>
            </w:r>
          </w:p>
          <w:p w:rsidR="00454BEE" w:rsidRPr="00163880" w:rsidRDefault="00454BEE" w:rsidP="00643716">
            <w:pPr>
              <w:pStyle w:val="ListParagraph"/>
              <w:numPr>
                <w:ilvl w:val="0"/>
                <w:numId w:val="22"/>
              </w:numPr>
              <w:autoSpaceDE w:val="0"/>
              <w:autoSpaceDN w:val="0"/>
              <w:adjustRightInd w:val="0"/>
              <w:rPr>
                <w:rFonts w:cs="Times New Roman"/>
                <w:sz w:val="20"/>
                <w:szCs w:val="20"/>
              </w:rPr>
            </w:pPr>
            <w:r w:rsidRPr="00163880">
              <w:rPr>
                <w:rFonts w:cs="Times New Roman"/>
                <w:sz w:val="20"/>
                <w:szCs w:val="20"/>
              </w:rPr>
              <w:t>Przebieg powstania</w:t>
            </w:r>
          </w:p>
          <w:p w:rsidR="00454BEE" w:rsidRPr="00163880" w:rsidRDefault="00454BEE" w:rsidP="00643716">
            <w:pPr>
              <w:pStyle w:val="ListParagraph"/>
              <w:numPr>
                <w:ilvl w:val="0"/>
                <w:numId w:val="22"/>
              </w:numPr>
              <w:autoSpaceDE w:val="0"/>
              <w:autoSpaceDN w:val="0"/>
              <w:adjustRightInd w:val="0"/>
              <w:rPr>
                <w:rFonts w:cs="Times New Roman"/>
                <w:sz w:val="20"/>
                <w:szCs w:val="20"/>
              </w:rPr>
            </w:pPr>
            <w:r w:rsidRPr="00163880">
              <w:rPr>
                <w:rFonts w:cs="Times New Roman"/>
                <w:sz w:val="20"/>
                <w:szCs w:val="20"/>
              </w:rPr>
              <w:t>Powstańcy styczniowi</w:t>
            </w:r>
          </w:p>
          <w:p w:rsidR="00454BEE" w:rsidRPr="00163880" w:rsidRDefault="00454BEE" w:rsidP="00643716">
            <w:pPr>
              <w:pStyle w:val="ListParagraph"/>
              <w:numPr>
                <w:ilvl w:val="0"/>
                <w:numId w:val="22"/>
              </w:numPr>
              <w:autoSpaceDE w:val="0"/>
              <w:autoSpaceDN w:val="0"/>
              <w:adjustRightInd w:val="0"/>
              <w:rPr>
                <w:rFonts w:cs="Times New Roman"/>
                <w:sz w:val="20"/>
                <w:szCs w:val="20"/>
              </w:rPr>
            </w:pPr>
            <w:r w:rsidRPr="00163880">
              <w:rPr>
                <w:rFonts w:cs="Times New Roman"/>
                <w:sz w:val="20"/>
                <w:szCs w:val="20"/>
              </w:rPr>
              <w:t>Upadek powstania</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terminów: branka, wojna partyzancka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zna daty: wybuchu </w:t>
            </w:r>
            <w:r w:rsidRPr="00163880">
              <w:rPr>
                <w:rFonts w:cs="Times New Roman"/>
                <w:spacing w:val="-6"/>
                <w:kern w:val="24"/>
                <w:sz w:val="20"/>
                <w:szCs w:val="20"/>
              </w:rPr>
              <w:t>powstania (22 I 1863),</w:t>
            </w:r>
            <w:r w:rsidRPr="00163880">
              <w:rPr>
                <w:rFonts w:cs="Times New Roman"/>
                <w:sz w:val="20"/>
                <w:szCs w:val="20"/>
              </w:rPr>
              <w:t xml:space="preserve"> </w:t>
            </w:r>
            <w:r w:rsidRPr="00163880">
              <w:rPr>
                <w:rFonts w:cs="Times New Roman"/>
                <w:spacing w:val="-2"/>
                <w:kern w:val="24"/>
                <w:sz w:val="20"/>
                <w:szCs w:val="20"/>
              </w:rPr>
              <w:t>ukazu o uwłaszczeniu</w:t>
            </w:r>
            <w:r w:rsidRPr="00163880">
              <w:rPr>
                <w:rFonts w:cs="Times New Roman"/>
                <w:sz w:val="20"/>
                <w:szCs w:val="20"/>
              </w:rPr>
              <w:t xml:space="preserve"> w Królestwie Polskim (III 1864)</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identyfikuje postać Romualda Traugutta</w:t>
            </w:r>
          </w:p>
          <w:p w:rsidR="00454BEE" w:rsidRPr="00163880" w:rsidRDefault="00454BEE" w:rsidP="007F28F8">
            <w:pPr>
              <w:autoSpaceDE w:val="0"/>
              <w:autoSpaceDN w:val="0"/>
              <w:adjustRightInd w:val="0"/>
              <w:rPr>
                <w:rFonts w:cs="Times New Roman"/>
                <w:sz w:val="20"/>
                <w:szCs w:val="20"/>
              </w:rPr>
            </w:pPr>
            <w:r w:rsidRPr="00163880">
              <w:rPr>
                <w:rFonts w:cs="Times New Roman"/>
                <w:spacing w:val="-4"/>
                <w:kern w:val="24"/>
                <w:sz w:val="20"/>
                <w:szCs w:val="20"/>
              </w:rPr>
              <w:t>– wymienia przyczyny</w:t>
            </w:r>
            <w:r w:rsidRPr="00163880">
              <w:rPr>
                <w:rFonts w:cs="Times New Roman"/>
                <w:sz w:val="20"/>
                <w:szCs w:val="20"/>
              </w:rPr>
              <w:t xml:space="preserve"> i okoliczności wybuchu powstania styczniowego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omawia rolę Romualda Traugutta w powstaniu styczniowym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wskazuje przyczyny upadku powstania styczniowego</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 xml:space="preserve">terminów: kosynierzy, </w:t>
            </w:r>
            <w:r w:rsidRPr="00163880">
              <w:rPr>
                <w:rFonts w:cs="Times New Roman"/>
                <w:sz w:val="20"/>
                <w:szCs w:val="20"/>
              </w:rPr>
              <w:t>Tymczasowy Rząd Narodowy</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daty: ogłoszenia manifestu Tymczasowego Rządu Narodowego (22 I 1863), stracenia Romualda Traugutta (VIII 1864)</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przedstawia reformy Aleksandra Wielopolskiego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charakteryzuje przebieg walk powstańczych</w:t>
            </w:r>
          </w:p>
          <w:p w:rsidR="00454BEE" w:rsidRPr="00163880" w:rsidRDefault="00454BEE" w:rsidP="007F28F8">
            <w:pPr>
              <w:autoSpaceDE w:val="0"/>
              <w:autoSpaceDN w:val="0"/>
              <w:adjustRightInd w:val="0"/>
              <w:rPr>
                <w:rFonts w:cs="Times New Roman"/>
                <w:sz w:val="20"/>
                <w:szCs w:val="20"/>
              </w:rPr>
            </w:pPr>
            <w:r w:rsidRPr="00163880">
              <w:rPr>
                <w:rFonts w:cs="Times New Roman"/>
                <w:spacing w:val="-6"/>
                <w:kern w:val="24"/>
                <w:sz w:val="20"/>
                <w:szCs w:val="20"/>
              </w:rPr>
              <w:t>– omawia okoliczności</w:t>
            </w:r>
            <w:r w:rsidRPr="00163880">
              <w:rPr>
                <w:rFonts w:cs="Times New Roman"/>
                <w:sz w:val="20"/>
                <w:szCs w:val="20"/>
              </w:rPr>
              <w:t xml:space="preserve"> </w:t>
            </w:r>
            <w:r w:rsidRPr="00163880">
              <w:rPr>
                <w:rFonts w:cs="Times New Roman"/>
                <w:spacing w:val="-6"/>
                <w:kern w:val="24"/>
                <w:sz w:val="20"/>
                <w:szCs w:val="20"/>
              </w:rPr>
              <w:t>i skutki wprowadzenia</w:t>
            </w:r>
            <w:r w:rsidRPr="00163880">
              <w:rPr>
                <w:rFonts w:cs="Times New Roman"/>
                <w:sz w:val="20"/>
                <w:szCs w:val="20"/>
              </w:rPr>
              <w:t xml:space="preserve"> dekretu o uwłaszczeniu w Królestwie Polskim</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Komitet Centralny Narodowy</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datę aresztowania Romualda Traugutta (IV 1864)</w:t>
            </w:r>
          </w:p>
          <w:p w:rsidR="00454BEE" w:rsidRPr="00163880" w:rsidRDefault="00454BEE" w:rsidP="007F28F8">
            <w:pPr>
              <w:autoSpaceDE w:val="0"/>
              <w:autoSpaceDN w:val="0"/>
              <w:adjustRightInd w:val="0"/>
              <w:rPr>
                <w:rFonts w:cs="Times New Roman"/>
                <w:sz w:val="20"/>
                <w:szCs w:val="20"/>
              </w:rPr>
            </w:pPr>
            <w:r w:rsidRPr="00163880">
              <w:rPr>
                <w:rFonts w:cs="Times New Roman"/>
                <w:kern w:val="24"/>
                <w:sz w:val="20"/>
                <w:szCs w:val="20"/>
              </w:rPr>
              <w:t>– identyfikuje postacie: Ludwika Mierosławskiego,</w:t>
            </w:r>
            <w:r w:rsidRPr="00163880">
              <w:rPr>
                <w:rFonts w:cs="Times New Roman"/>
                <w:sz w:val="20"/>
                <w:szCs w:val="20"/>
              </w:rPr>
              <w:t xml:space="preserve"> Mariana Langiewicza Teodora Berga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wskazuje na mapie zasięg działań powstańczych, tereny objęte działaniami dużych grup powstańczych</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omawia cele programowe Tymczasowego Rządu Narodowego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charakteryzuje politykę władz powstańczych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jaką rolę w upadku powstania odegrała kwestia chłopska</w:t>
            </w:r>
          </w:p>
        </w:tc>
        <w:tc>
          <w:tcPr>
            <w:tcW w:w="2179"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terminu: żuawi śmierci, państwo podziemne</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zna daty: mianowania Aleksandra Wielopolskiego naczelnikiem Rządu Cywilnego (1862), objęcia dyktatury przez Mariana </w:t>
            </w:r>
            <w:r w:rsidRPr="00163880">
              <w:rPr>
                <w:rFonts w:cs="Times New Roman"/>
                <w:spacing w:val="-2"/>
                <w:kern w:val="24"/>
                <w:sz w:val="20"/>
                <w:szCs w:val="20"/>
              </w:rPr>
              <w:t>Langiewicza (III 1863)</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identyfikuje postacie Zygmunta Sierakowskiego, </w:t>
            </w:r>
            <w:r w:rsidRPr="00163880">
              <w:rPr>
                <w:rFonts w:cs="Times New Roman"/>
                <w:spacing w:val="-2"/>
                <w:kern w:val="24"/>
                <w:sz w:val="20"/>
                <w:szCs w:val="20"/>
              </w:rPr>
              <w:t>Józefa Hauke–Bosaka,</w:t>
            </w:r>
            <w:r w:rsidRPr="00163880">
              <w:rPr>
                <w:rFonts w:cs="Times New Roman"/>
                <w:sz w:val="20"/>
                <w:szCs w:val="20"/>
              </w:rPr>
              <w:t xml:space="preserve"> Stanisława Brzóski</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przedstawia sposób organizacji konspiracyjnego państwa polskiego </w:t>
            </w:r>
            <w:r w:rsidRPr="00163880">
              <w:rPr>
                <w:rFonts w:cs="Times New Roman"/>
                <w:sz w:val="20"/>
                <w:szCs w:val="20"/>
              </w:rPr>
              <w:br/>
              <w:t>w czasie powstania styczniowego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ocenia stosunek Aleksandra Wielopolskiego </w:t>
            </w:r>
            <w:r w:rsidRPr="00163880">
              <w:rPr>
                <w:rFonts w:cs="Times New Roman"/>
                <w:sz w:val="20"/>
                <w:szCs w:val="20"/>
              </w:rPr>
              <w:br/>
              <w:t>do konspiracji niepodległościowej</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postawy dyktatorów powstania styczniowego</w:t>
            </w:r>
          </w:p>
          <w:p w:rsidR="00454BEE" w:rsidRPr="00163880" w:rsidRDefault="00454BEE" w:rsidP="007F28F8">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3. Represje </w:t>
            </w:r>
            <w:r w:rsidRPr="00163880">
              <w:rPr>
                <w:rFonts w:cs="Times New Roman"/>
                <w:sz w:val="20"/>
                <w:szCs w:val="20"/>
              </w:rPr>
              <w:br/>
              <w:t>po powstaniu styczniowym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 xml:space="preserve">Represje </w:t>
            </w:r>
            <w:r w:rsidRPr="00163880">
              <w:rPr>
                <w:rFonts w:cs="Times New Roman"/>
                <w:sz w:val="20"/>
                <w:szCs w:val="20"/>
              </w:rPr>
              <w:br/>
              <w:t>po upadku powstania styczniowego</w:t>
            </w:r>
          </w:p>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Rusyfikacja</w:t>
            </w:r>
          </w:p>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 xml:space="preserve">Walka </w:t>
            </w:r>
            <w:r w:rsidRPr="00163880">
              <w:rPr>
                <w:rFonts w:cs="Times New Roman"/>
                <w:sz w:val="20"/>
                <w:szCs w:val="20"/>
              </w:rPr>
              <w:br/>
              <w:t>z polskim Kościołem</w:t>
            </w:r>
          </w:p>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 xml:space="preserve">Polacy </w:t>
            </w:r>
            <w:r w:rsidRPr="00163880">
              <w:rPr>
                <w:rFonts w:cs="Times New Roman"/>
                <w:sz w:val="20"/>
                <w:szCs w:val="20"/>
              </w:rPr>
              <w:br/>
              <w:t>na zesłaniu</w:t>
            </w:r>
          </w:p>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Powstanie zabajkalskie</w:t>
            </w:r>
          </w:p>
          <w:p w:rsidR="00454BEE" w:rsidRPr="00163880" w:rsidRDefault="00454BEE" w:rsidP="00643716">
            <w:pPr>
              <w:pStyle w:val="ListParagraph"/>
              <w:numPr>
                <w:ilvl w:val="0"/>
                <w:numId w:val="23"/>
              </w:numPr>
              <w:autoSpaceDE w:val="0"/>
              <w:autoSpaceDN w:val="0"/>
              <w:adjustRightInd w:val="0"/>
              <w:rPr>
                <w:rFonts w:cs="Times New Roman"/>
                <w:sz w:val="20"/>
                <w:szCs w:val="20"/>
              </w:rPr>
            </w:pPr>
            <w:r w:rsidRPr="00163880">
              <w:rPr>
                <w:rFonts w:cs="Times New Roman"/>
                <w:sz w:val="20"/>
                <w:szCs w:val="20"/>
              </w:rPr>
              <w:t>Postawy wobec rusyfikacji</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terminów: rusyfikacja,</w:t>
            </w:r>
            <w:r w:rsidRPr="00163880">
              <w:rPr>
                <w:rFonts w:cs="Times New Roman"/>
                <w:sz w:val="20"/>
                <w:szCs w:val="20"/>
              </w:rPr>
              <w:t xml:space="preserve"> pozytywiści</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wymienia bezpośrednie represje wobec uczestników powstania styczniowego</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przedstawia postawy Polaków </w:t>
            </w:r>
            <w:r w:rsidRPr="00163880">
              <w:rPr>
                <w:rFonts w:cs="Times New Roman"/>
                <w:sz w:val="20"/>
                <w:szCs w:val="20"/>
              </w:rPr>
              <w:br/>
              <w:t>w Królestwie Polskim wobec rusyfikacji</w:t>
            </w:r>
          </w:p>
          <w:p w:rsidR="00454BEE" w:rsidRPr="00163880" w:rsidRDefault="00454BEE" w:rsidP="007F28F8">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terminów: lojalizm, Kraj Przywiślański, </w:t>
            </w:r>
            <w:r w:rsidRPr="00163880">
              <w:rPr>
                <w:rFonts w:cs="Times New Roman"/>
                <w:spacing w:val="-4"/>
                <w:kern w:val="24"/>
                <w:sz w:val="20"/>
                <w:szCs w:val="20"/>
              </w:rPr>
              <w:t>„noc apuchtinowska”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identyfikuje postać </w:t>
            </w:r>
            <w:r w:rsidRPr="00163880">
              <w:rPr>
                <w:rFonts w:cs="Times New Roman"/>
                <w:spacing w:val="-4"/>
                <w:kern w:val="24"/>
                <w:sz w:val="20"/>
                <w:szCs w:val="20"/>
              </w:rPr>
              <w:t>Aleksandra Apuchtina</w:t>
            </w:r>
          </w:p>
          <w:p w:rsidR="00454BEE" w:rsidRPr="00163880" w:rsidRDefault="00454BEE" w:rsidP="007F28F8">
            <w:pPr>
              <w:autoSpaceDE w:val="0"/>
              <w:autoSpaceDN w:val="0"/>
              <w:adjustRightInd w:val="0"/>
              <w:rPr>
                <w:rFonts w:cs="Times New Roman"/>
                <w:sz w:val="20"/>
                <w:szCs w:val="20"/>
              </w:rPr>
            </w:pPr>
            <w:r w:rsidRPr="00163880">
              <w:rPr>
                <w:rFonts w:cs="Times New Roman"/>
                <w:spacing w:val="-6"/>
                <w:kern w:val="24"/>
                <w:sz w:val="20"/>
                <w:szCs w:val="20"/>
              </w:rPr>
              <w:t>– przedstawia politykę</w:t>
            </w:r>
            <w:r w:rsidRPr="00163880">
              <w:rPr>
                <w:rFonts w:cs="Times New Roman"/>
                <w:sz w:val="20"/>
                <w:szCs w:val="20"/>
              </w:rPr>
              <w:t xml:space="preserve"> władz carskich wobec Królestwa Polskiego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charakteryzuje proces rusyfikacji </w:t>
            </w:r>
            <w:r w:rsidRPr="00163880">
              <w:rPr>
                <w:rFonts w:cs="Times New Roman"/>
                <w:sz w:val="20"/>
                <w:szCs w:val="20"/>
              </w:rPr>
              <w:br/>
              <w:t xml:space="preserve">w Królestwie Polskim </w:t>
            </w:r>
          </w:p>
        </w:tc>
        <w:tc>
          <w:tcPr>
            <w:tcW w:w="2176"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wyjaśnia znaczenie terminów: kibitka, tajne komplety, trójlojalizm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zna datę powstania Szkoły Głównej Warszawskiej (1862)</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identyfikuje postać Michaiła Murawjowa</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omawia walkę władz carskich z polskim Kościołem</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charakteryzuje proces rusyfikacji na ziemiach zabranych </w:t>
            </w:r>
          </w:p>
        </w:tc>
        <w:tc>
          <w:tcPr>
            <w:tcW w:w="2179" w:type="dxa"/>
            <w:tcBorders>
              <w:top w:val="single" w:sz="4" w:space="0" w:color="000000"/>
              <w:left w:val="single" w:sz="4" w:space="0" w:color="000000"/>
              <w:bottom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0"/>
                <w:kern w:val="24"/>
                <w:sz w:val="20"/>
                <w:szCs w:val="20"/>
              </w:rPr>
              <w:t xml:space="preserve">terminów: Uniwersytet </w:t>
            </w:r>
            <w:r w:rsidRPr="00163880">
              <w:rPr>
                <w:rFonts w:cs="Times New Roman"/>
                <w:spacing w:val="-6"/>
                <w:kern w:val="24"/>
                <w:sz w:val="20"/>
                <w:szCs w:val="20"/>
              </w:rPr>
              <w:t>Latający, Towarzystwo</w:t>
            </w:r>
            <w:r w:rsidRPr="00163880">
              <w:rPr>
                <w:rFonts w:cs="Times New Roman"/>
                <w:sz w:val="20"/>
                <w:szCs w:val="20"/>
              </w:rPr>
              <w:t xml:space="preserve"> Oświaty Narodowej, generał–gubernator </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zna datę powstania </w:t>
            </w:r>
            <w:r w:rsidRPr="00163880">
              <w:rPr>
                <w:rFonts w:cs="Times New Roman"/>
                <w:spacing w:val="-4"/>
                <w:kern w:val="24"/>
                <w:sz w:val="20"/>
                <w:szCs w:val="20"/>
              </w:rPr>
              <w:t>zabajkalskiego (1866)</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omawia rolę </w:t>
            </w:r>
            <w:r w:rsidRPr="00163880">
              <w:rPr>
                <w:rFonts w:cs="Times New Roman"/>
                <w:sz w:val="20"/>
                <w:szCs w:val="20"/>
              </w:rPr>
              <w:br/>
              <w:t>i postawy Polaków na zesłaniu</w:t>
            </w:r>
          </w:p>
          <w:p w:rsidR="00454BEE" w:rsidRPr="00163880" w:rsidRDefault="00454BEE" w:rsidP="007F28F8">
            <w:pPr>
              <w:autoSpaceDE w:val="0"/>
              <w:autoSpaceDN w:val="0"/>
              <w:adjustRightInd w:val="0"/>
              <w:rPr>
                <w:rFonts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xml:space="preserve">– ocenia politykę caratu wobec ludności polskiej </w:t>
            </w:r>
            <w:r w:rsidRPr="00163880">
              <w:rPr>
                <w:rFonts w:cs="Times New Roman"/>
                <w:sz w:val="20"/>
                <w:szCs w:val="20"/>
              </w:rPr>
              <w:br/>
              <w:t>na ziemiach zabranych</w:t>
            </w:r>
          </w:p>
          <w:p w:rsidR="00454BEE" w:rsidRPr="00163880" w:rsidRDefault="00454BEE" w:rsidP="007F28F8">
            <w:pPr>
              <w:autoSpaceDE w:val="0"/>
              <w:autoSpaceDN w:val="0"/>
              <w:adjustRightInd w:val="0"/>
              <w:rPr>
                <w:rFonts w:cs="Times New Roman"/>
                <w:sz w:val="20"/>
                <w:szCs w:val="20"/>
              </w:rPr>
            </w:pPr>
            <w:r w:rsidRPr="00163880">
              <w:rPr>
                <w:rFonts w:cs="Times New Roman"/>
                <w:sz w:val="20"/>
                <w:szCs w:val="20"/>
              </w:rPr>
              <w:t>– ocenia postawy Polaków w Królestwie Polskim wobec rusyfikacji</w:t>
            </w:r>
          </w:p>
          <w:p w:rsidR="00454BEE" w:rsidRPr="00163880" w:rsidRDefault="00454BEE" w:rsidP="007F28F8">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4. W zaborze pruskim i austriackim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4"/>
              </w:numPr>
              <w:autoSpaceDE w:val="0"/>
              <w:autoSpaceDN w:val="0"/>
              <w:adjustRightInd w:val="0"/>
              <w:rPr>
                <w:rFonts w:cs="Times New Roman"/>
                <w:sz w:val="20"/>
                <w:szCs w:val="20"/>
              </w:rPr>
            </w:pPr>
            <w:r w:rsidRPr="00163880">
              <w:rPr>
                <w:rFonts w:cs="Times New Roman"/>
                <w:sz w:val="20"/>
                <w:szCs w:val="20"/>
              </w:rPr>
              <w:t>Germanizacja i kulturkampf</w:t>
            </w:r>
          </w:p>
          <w:p w:rsidR="00454BEE" w:rsidRPr="00163880" w:rsidRDefault="00454BEE" w:rsidP="00643716">
            <w:pPr>
              <w:pStyle w:val="ListParagraph"/>
              <w:numPr>
                <w:ilvl w:val="0"/>
                <w:numId w:val="24"/>
              </w:numPr>
              <w:autoSpaceDE w:val="0"/>
              <w:autoSpaceDN w:val="0"/>
              <w:adjustRightInd w:val="0"/>
              <w:rPr>
                <w:rFonts w:cs="Times New Roman"/>
                <w:sz w:val="20"/>
                <w:szCs w:val="20"/>
              </w:rPr>
            </w:pPr>
            <w:r w:rsidRPr="00163880">
              <w:rPr>
                <w:rFonts w:cs="Times New Roman"/>
                <w:sz w:val="20"/>
                <w:szCs w:val="20"/>
              </w:rPr>
              <w:t>Antypolska polityka władz</w:t>
            </w:r>
          </w:p>
          <w:p w:rsidR="00454BEE" w:rsidRPr="00163880" w:rsidRDefault="00454BEE" w:rsidP="00643716">
            <w:pPr>
              <w:pStyle w:val="ListParagraph"/>
              <w:numPr>
                <w:ilvl w:val="0"/>
                <w:numId w:val="24"/>
              </w:numPr>
              <w:autoSpaceDE w:val="0"/>
              <w:autoSpaceDN w:val="0"/>
              <w:adjustRightInd w:val="0"/>
              <w:rPr>
                <w:rFonts w:cs="Times New Roman"/>
                <w:sz w:val="20"/>
                <w:szCs w:val="20"/>
              </w:rPr>
            </w:pPr>
            <w:r w:rsidRPr="00163880">
              <w:rPr>
                <w:rFonts w:cs="Times New Roman"/>
                <w:sz w:val="20"/>
                <w:szCs w:val="20"/>
              </w:rPr>
              <w:t>Walka Polaków z germanizacją</w:t>
            </w:r>
          </w:p>
          <w:p w:rsidR="00454BEE" w:rsidRPr="00163880" w:rsidRDefault="00454BEE" w:rsidP="00643716">
            <w:pPr>
              <w:pStyle w:val="ListParagraph"/>
              <w:numPr>
                <w:ilvl w:val="0"/>
                <w:numId w:val="24"/>
              </w:numPr>
              <w:autoSpaceDE w:val="0"/>
              <w:autoSpaceDN w:val="0"/>
              <w:adjustRightInd w:val="0"/>
              <w:rPr>
                <w:rFonts w:cs="Times New Roman"/>
                <w:sz w:val="20"/>
                <w:szCs w:val="20"/>
              </w:rPr>
            </w:pPr>
            <w:r w:rsidRPr="00163880">
              <w:rPr>
                <w:rFonts w:cs="Times New Roman"/>
                <w:sz w:val="20"/>
                <w:szCs w:val="20"/>
              </w:rPr>
              <w:t>Autonomia galicyjska</w:t>
            </w:r>
          </w:p>
          <w:p w:rsidR="00454BEE" w:rsidRPr="00163880" w:rsidRDefault="00454BEE" w:rsidP="00643716">
            <w:pPr>
              <w:pStyle w:val="ListParagraph"/>
              <w:numPr>
                <w:ilvl w:val="0"/>
                <w:numId w:val="24"/>
              </w:numPr>
              <w:autoSpaceDE w:val="0"/>
              <w:autoSpaceDN w:val="0"/>
              <w:adjustRightInd w:val="0"/>
              <w:rPr>
                <w:rFonts w:cs="Times New Roman"/>
                <w:sz w:val="20"/>
                <w:szCs w:val="20"/>
              </w:rPr>
            </w:pPr>
            <w:r w:rsidRPr="00163880">
              <w:rPr>
                <w:rFonts w:cs="Times New Roman"/>
                <w:sz w:val="20"/>
                <w:szCs w:val="20"/>
              </w:rPr>
              <w:t>Stańczycy</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pacing w:val="-4"/>
                <w:kern w:val="24"/>
                <w:sz w:val="20"/>
                <w:szCs w:val="20"/>
              </w:rPr>
            </w:pPr>
            <w:r w:rsidRPr="00163880">
              <w:rPr>
                <w:rFonts w:cs="Times New Roman"/>
                <w:spacing w:val="-4"/>
                <w:kern w:val="24"/>
                <w:sz w:val="20"/>
                <w:szCs w:val="20"/>
              </w:rPr>
              <w:t>– wyjaśnia znaczenie terminu germanizacja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protestu dzieci we Wrześni (1901)</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Ottona von Bismarcka, Michała Drzymały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politykę germanizacji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postawy Polaków wobec germanizacji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terminów: autonomia</w:t>
            </w:r>
            <w:r w:rsidRPr="00163880">
              <w:rPr>
                <w:rFonts w:cs="Times New Roman"/>
                <w:sz w:val="20"/>
                <w:szCs w:val="20"/>
              </w:rPr>
              <w:t xml:space="preserve"> kulturkampf, strajk szkolny, rugi pruskie,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rozpoczęcia rugów pruskich (1885), strajku szkolnego w Wielkopolsce (1906)</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Marii Konopnickiej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na czym polegała polityka kulturkampfu</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przejawy polityki germanizacyjnej </w:t>
            </w:r>
            <w:r w:rsidRPr="00163880">
              <w:rPr>
                <w:rFonts w:cs="Times New Roman"/>
                <w:sz w:val="20"/>
                <w:szCs w:val="20"/>
              </w:rPr>
              <w:br/>
              <w:t xml:space="preserve">w gospodarce </w:t>
            </w:r>
            <w:r w:rsidRPr="00163880">
              <w:rPr>
                <w:rFonts w:cs="Times New Roman"/>
                <w:sz w:val="20"/>
                <w:szCs w:val="20"/>
              </w:rPr>
              <w:br/>
              <w:t>i oświacie</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wymienia instytucje</w:t>
            </w:r>
            <w:r w:rsidRPr="00163880">
              <w:rPr>
                <w:rFonts w:cs="Times New Roman"/>
                <w:sz w:val="20"/>
                <w:szCs w:val="20"/>
              </w:rPr>
              <w:t xml:space="preserve"> autonomiczne w Galicji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Komisja </w:t>
            </w:r>
            <w:r w:rsidRPr="00163880">
              <w:rPr>
                <w:rFonts w:cs="Times New Roman"/>
                <w:spacing w:val="-4"/>
                <w:kern w:val="24"/>
                <w:sz w:val="20"/>
                <w:szCs w:val="20"/>
              </w:rPr>
              <w:t>Kolonizacyjna, Hakata</w:t>
            </w:r>
            <w:r w:rsidRPr="00163880">
              <w:rPr>
                <w:rFonts w:cs="Times New Roman"/>
                <w:sz w:val="20"/>
                <w:szCs w:val="20"/>
              </w:rPr>
              <w:t xml:space="preserve"> </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xml:space="preserve">– zna daty: </w:t>
            </w:r>
            <w:r w:rsidRPr="00163880">
              <w:rPr>
                <w:rFonts w:cs="Times New Roman"/>
                <w:sz w:val="20"/>
                <w:szCs w:val="20"/>
              </w:rPr>
              <w:t xml:space="preserve">wprowadzenia języka niemieckiego jako jedynego języka państwowego w Wielkopolsce (1876), </w:t>
            </w:r>
            <w:r w:rsidRPr="00163880">
              <w:rPr>
                <w:rFonts w:cs="Times New Roman"/>
                <w:spacing w:val="-6"/>
                <w:kern w:val="24"/>
                <w:sz w:val="20"/>
                <w:szCs w:val="20"/>
              </w:rPr>
              <w:t>powstania</w:t>
            </w:r>
            <w:r w:rsidRPr="00163880">
              <w:rPr>
                <w:rFonts w:cs="Times New Roman"/>
                <w:sz w:val="20"/>
                <w:szCs w:val="20"/>
              </w:rPr>
              <w:t xml:space="preserve"> </w:t>
            </w:r>
            <w:r w:rsidRPr="00163880">
              <w:rPr>
                <w:rFonts w:cs="Times New Roman"/>
                <w:spacing w:val="-6"/>
                <w:kern w:val="24"/>
                <w:sz w:val="20"/>
                <w:szCs w:val="20"/>
              </w:rPr>
              <w:t>Komisji Kolonizacyjnej</w:t>
            </w:r>
            <w:r w:rsidRPr="00163880">
              <w:rPr>
                <w:rFonts w:cs="Times New Roman"/>
                <w:sz w:val="20"/>
                <w:szCs w:val="20"/>
              </w:rPr>
              <w:t xml:space="preserve"> (1886),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6"/>
                <w:kern w:val="24"/>
                <w:sz w:val="20"/>
                <w:szCs w:val="20"/>
              </w:rPr>
              <w:t xml:space="preserve">postacie: Mieczysława </w:t>
            </w:r>
            <w:r w:rsidRPr="00163880">
              <w:rPr>
                <w:rFonts w:cs="Times New Roman"/>
                <w:sz w:val="20"/>
                <w:szCs w:val="20"/>
              </w:rPr>
              <w:t>Ledóchowskiego, Józefa Szujskiego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postawę polskiego Kościoła wobec kulturkampfu</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działalność instytucji prowadzących politykę germanizacji</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rPr>
                <w:rFonts w:cs="Times New Roman"/>
                <w:sz w:val="20"/>
                <w:szCs w:val="20"/>
              </w:rPr>
            </w:pPr>
            <w:r w:rsidRPr="00163880">
              <w:rPr>
                <w:rFonts w:cs="Times New Roman"/>
                <w:sz w:val="20"/>
                <w:szCs w:val="20"/>
              </w:rPr>
              <w:t>– wyjaśnia znaczenie terminu stańczycy</w:t>
            </w:r>
          </w:p>
          <w:p w:rsidR="00454BEE" w:rsidRPr="00163880" w:rsidRDefault="00454BEE" w:rsidP="00A2533D">
            <w:pPr>
              <w:rPr>
                <w:rFonts w:cs="Times New Roman"/>
                <w:sz w:val="20"/>
                <w:szCs w:val="20"/>
              </w:rPr>
            </w:pPr>
            <w:r w:rsidRPr="00163880">
              <w:rPr>
                <w:rFonts w:cs="Times New Roman"/>
                <w:spacing w:val="-6"/>
                <w:kern w:val="24"/>
                <w:sz w:val="20"/>
                <w:szCs w:val="20"/>
              </w:rPr>
              <w:t>– zna daty: ogłoszenia</w:t>
            </w:r>
            <w:r w:rsidRPr="00163880">
              <w:rPr>
                <w:rFonts w:cs="Times New Roman"/>
                <w:sz w:val="20"/>
                <w:szCs w:val="20"/>
              </w:rPr>
              <w:t xml:space="preserve"> </w:t>
            </w:r>
            <w:r w:rsidRPr="00163880">
              <w:rPr>
                <w:rFonts w:cs="Times New Roman"/>
                <w:spacing w:val="-6"/>
                <w:kern w:val="24"/>
                <w:sz w:val="20"/>
                <w:szCs w:val="20"/>
              </w:rPr>
              <w:t>tzw. noweli osadniczej</w:t>
            </w:r>
            <w:r w:rsidRPr="00163880">
              <w:rPr>
                <w:rFonts w:cs="Times New Roman"/>
                <w:sz w:val="20"/>
                <w:szCs w:val="20"/>
              </w:rPr>
              <w:t xml:space="preserve"> </w:t>
            </w:r>
            <w:r w:rsidRPr="00163880">
              <w:rPr>
                <w:rFonts w:cs="Times New Roman"/>
                <w:spacing w:val="-6"/>
                <w:sz w:val="20"/>
                <w:szCs w:val="20"/>
              </w:rPr>
              <w:t>(</w:t>
            </w:r>
            <w:r w:rsidRPr="00163880">
              <w:rPr>
                <w:rFonts w:cs="Times New Roman"/>
                <w:spacing w:val="-6"/>
                <w:kern w:val="24"/>
                <w:sz w:val="20"/>
                <w:szCs w:val="20"/>
              </w:rPr>
              <w:t>1904), wprowadzenia</w:t>
            </w:r>
            <w:r w:rsidRPr="00163880">
              <w:rPr>
                <w:rFonts w:cs="Times New Roman"/>
                <w:sz w:val="20"/>
                <w:szCs w:val="20"/>
              </w:rPr>
              <w:t xml:space="preserve"> </w:t>
            </w:r>
            <w:r w:rsidRPr="00163880">
              <w:rPr>
                <w:rFonts w:cs="Times New Roman"/>
                <w:kern w:val="24"/>
                <w:sz w:val="20"/>
                <w:szCs w:val="20"/>
              </w:rPr>
              <w:t>tzw. ustawy kagańcowej</w:t>
            </w:r>
            <w:r w:rsidRPr="00163880">
              <w:rPr>
                <w:rFonts w:cs="Times New Roman"/>
                <w:sz w:val="20"/>
                <w:szCs w:val="20"/>
              </w:rPr>
              <w:t xml:space="preserve"> (1908)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Agenora Gołuchowskiego, </w:t>
            </w:r>
            <w:r w:rsidRPr="00163880">
              <w:rPr>
                <w:rFonts w:cs="Times New Roman"/>
                <w:spacing w:val="-6"/>
                <w:kern w:val="24"/>
                <w:sz w:val="20"/>
                <w:szCs w:val="20"/>
              </w:rPr>
              <w:t>Kazimierza Badeniego,</w:t>
            </w:r>
            <w:r w:rsidRPr="00163880">
              <w:rPr>
                <w:rFonts w:cs="Times New Roman"/>
                <w:sz w:val="20"/>
                <w:szCs w:val="20"/>
              </w:rPr>
              <w:t xml:space="preserve"> Piotra Wawrzyniaka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okoliczności nadania Galicji autonomii przez władze austriackie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jaką rolę w życiu Galicji odgrywali stańczycy</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postawy Polaków wobec polityki germanizacyjnej władz pruskich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znaczenie </w:t>
            </w:r>
            <w:r w:rsidRPr="00163880">
              <w:rPr>
                <w:rFonts w:cs="Times New Roman"/>
                <w:spacing w:val="-2"/>
                <w:kern w:val="24"/>
                <w:sz w:val="20"/>
                <w:szCs w:val="20"/>
              </w:rPr>
              <w:t>autonomii galicyjskiej</w:t>
            </w:r>
            <w:r w:rsidRPr="00163880">
              <w:rPr>
                <w:rFonts w:cs="Times New Roman"/>
                <w:sz w:val="20"/>
                <w:szCs w:val="20"/>
              </w:rPr>
              <w:t xml:space="preserve"> </w:t>
            </w:r>
            <w:r w:rsidRPr="00163880">
              <w:rPr>
                <w:rFonts w:cs="Times New Roman"/>
                <w:spacing w:val="-2"/>
                <w:kern w:val="24"/>
                <w:sz w:val="20"/>
                <w:szCs w:val="20"/>
              </w:rPr>
              <w:t>dla rozwoju polskiego</w:t>
            </w:r>
            <w:r w:rsidRPr="00163880">
              <w:rPr>
                <w:rFonts w:cs="Times New Roman"/>
                <w:sz w:val="20"/>
                <w:szCs w:val="20"/>
              </w:rPr>
              <w:t xml:space="preserve"> życia narodowego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poglądy stańczyków na problem polskich </w:t>
            </w:r>
            <w:r w:rsidRPr="00163880">
              <w:rPr>
                <w:rFonts w:cs="Times New Roman"/>
                <w:spacing w:val="-4"/>
                <w:kern w:val="24"/>
                <w:sz w:val="20"/>
                <w:szCs w:val="20"/>
              </w:rPr>
              <w:t>powstań narodowych</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5. Rozwój gospodarczy ziem polskich</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Przemiany gospodarcze ziem zaboru rosyjskiego</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Pod panowaniem pruskim</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Gospodarka Galicji</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Łódź wielko–przemysłowa</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 xml:space="preserve">Przemiany społeczne </w:t>
            </w:r>
            <w:r w:rsidRPr="00163880">
              <w:rPr>
                <w:rFonts w:cs="Times New Roman"/>
                <w:sz w:val="20"/>
                <w:szCs w:val="20"/>
              </w:rPr>
              <w:br/>
              <w:t>na ziemiach polskich</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Asymilacja Żydów</w:t>
            </w:r>
          </w:p>
          <w:p w:rsidR="00454BEE" w:rsidRPr="00163880" w:rsidRDefault="00454BEE" w:rsidP="00643716">
            <w:pPr>
              <w:pStyle w:val="ListParagraph"/>
              <w:numPr>
                <w:ilvl w:val="0"/>
                <w:numId w:val="25"/>
              </w:numPr>
              <w:autoSpaceDE w:val="0"/>
              <w:autoSpaceDN w:val="0"/>
              <w:adjustRightInd w:val="0"/>
              <w:rPr>
                <w:rFonts w:cs="Times New Roman"/>
                <w:sz w:val="20"/>
                <w:szCs w:val="20"/>
              </w:rPr>
            </w:pPr>
            <w:r w:rsidRPr="00163880">
              <w:rPr>
                <w:rFonts w:cs="Times New Roman"/>
                <w:sz w:val="20"/>
                <w:szCs w:val="20"/>
              </w:rPr>
              <w:t>Przemiany cywilizacyjnena ziemiach polskich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emigracja zarobkowa</w:t>
            </w:r>
          </w:p>
          <w:p w:rsidR="00454BEE" w:rsidRPr="00163880" w:rsidRDefault="00454BEE" w:rsidP="00A2533D">
            <w:pPr>
              <w:autoSpaceDE w:val="0"/>
              <w:autoSpaceDN w:val="0"/>
              <w:adjustRightInd w:val="0"/>
              <w:rPr>
                <w:rFonts w:cs="Times New Roman"/>
                <w:sz w:val="20"/>
                <w:szCs w:val="20"/>
              </w:rPr>
            </w:pPr>
            <w:r w:rsidRPr="00163880">
              <w:rPr>
                <w:rFonts w:cs="Times New Roman"/>
                <w:spacing w:val="-12"/>
                <w:kern w:val="24"/>
                <w:sz w:val="20"/>
                <w:szCs w:val="20"/>
              </w:rPr>
              <w:t>– zna datę uwłaszczenia</w:t>
            </w:r>
            <w:r w:rsidRPr="00163880">
              <w:rPr>
                <w:rFonts w:cs="Times New Roman"/>
                <w:sz w:val="20"/>
                <w:szCs w:val="20"/>
              </w:rPr>
              <w:t xml:space="preserve"> chłopów w zaborze rosyjskim (1864)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Hipolita Cegielskiego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przyczyny i wskazuje kierunki emigracji zarobkowej Polaków pod koniec XIX 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okręgi przemysłowe w Królestwie Polskim </w:t>
            </w:r>
            <w:r w:rsidRPr="00163880">
              <w:rPr>
                <w:rFonts w:cs="Times New Roman"/>
                <w:spacing w:val="-12"/>
                <w:kern w:val="24"/>
                <w:sz w:val="20"/>
                <w:szCs w:val="20"/>
              </w:rPr>
              <w:t>i na ziemiach zabranych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2"/>
                <w:kern w:val="24"/>
                <w:sz w:val="20"/>
                <w:szCs w:val="20"/>
              </w:rPr>
              <w:t>terminów: burżuazja,</w:t>
            </w:r>
            <w:r w:rsidRPr="00163880">
              <w:rPr>
                <w:rFonts w:cs="Times New Roman"/>
                <w:sz w:val="20"/>
                <w:szCs w:val="20"/>
              </w:rPr>
              <w:t xml:space="preserve"> inteligencja, ziemieństwo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zniesienia granicy celnej z Rosją (1851)</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postać </w:t>
            </w:r>
            <w:r w:rsidRPr="00163880">
              <w:rPr>
                <w:rFonts w:cs="Times New Roman"/>
                <w:spacing w:val="-6"/>
                <w:kern w:val="24"/>
                <w:sz w:val="20"/>
                <w:szCs w:val="20"/>
              </w:rPr>
              <w:t>Ignacego Łukasiewicza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grupy społeczne, które wykształciły się </w:t>
            </w:r>
            <w:r w:rsidRPr="00163880">
              <w:rPr>
                <w:rFonts w:cs="Times New Roman"/>
                <w:sz w:val="20"/>
                <w:szCs w:val="20"/>
              </w:rPr>
              <w:br/>
              <w:t>w społeczeństwie polskim w XIX 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opisuje okręgi przemysłowe w Królestwie Polskim</w:t>
            </w:r>
            <w:r w:rsidRPr="00163880">
              <w:rPr>
                <w:rFonts w:cs="Times New Roman"/>
                <w:sz w:val="20"/>
                <w:szCs w:val="20"/>
              </w:rPr>
              <w:br/>
            </w:r>
            <w:r w:rsidRPr="00163880">
              <w:rPr>
                <w:rFonts w:cs="Times New Roman"/>
                <w:spacing w:val="-12"/>
                <w:kern w:val="24"/>
                <w:sz w:val="20"/>
                <w:szCs w:val="20"/>
              </w:rPr>
              <w:t>i na ziemiach zabranych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rozwój przedsiębiorczości Polaków w zaborze pruskim i wymienia jej przykłady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rozwój gospodarczy Galicji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przykłady przemian cywilizacyjnych </w:t>
            </w:r>
            <w:r w:rsidRPr="00163880">
              <w:rPr>
                <w:rFonts w:cs="Times New Roman"/>
                <w:sz w:val="20"/>
                <w:szCs w:val="20"/>
              </w:rPr>
              <w:br/>
              <w:t>na ziemiach polskich w XIX 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546F7E">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terminów: asymilacja,</w:t>
            </w:r>
            <w:r w:rsidRPr="00163880">
              <w:rPr>
                <w:rFonts w:cs="Times New Roman"/>
                <w:sz w:val="20"/>
                <w:szCs w:val="20"/>
              </w:rPr>
              <w:t xml:space="preserve"> spółdzielnie oszczędnościowo–pożyczkowe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zakończenia budowy kolei warszawsko–wiedeńskiej (1848)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Franciszka Stefczyka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uwarunkowania rozwoju przemysłu </w:t>
            </w:r>
            <w:r w:rsidRPr="00163880">
              <w:rPr>
                <w:rFonts w:cs="Times New Roman"/>
                <w:sz w:val="20"/>
                <w:szCs w:val="20"/>
              </w:rPr>
              <w:br/>
              <w:t>w Królestwie Polskim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rozwój </w:t>
            </w:r>
            <w:r w:rsidRPr="00163880">
              <w:rPr>
                <w:rFonts w:cs="Times New Roman"/>
                <w:spacing w:val="-2"/>
                <w:kern w:val="24"/>
                <w:sz w:val="20"/>
                <w:szCs w:val="20"/>
              </w:rPr>
              <w:t>przemysłu i rolnictwa</w:t>
            </w:r>
            <w:r w:rsidRPr="00163880">
              <w:rPr>
                <w:rFonts w:cs="Times New Roman"/>
                <w:sz w:val="20"/>
                <w:szCs w:val="20"/>
              </w:rPr>
              <w:t xml:space="preserve"> w zaborze pruskim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rozwój Łodzi jako miasta przemysłowego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rozwój spółdzielczości </w:t>
            </w:r>
            <w:r w:rsidRPr="00163880">
              <w:rPr>
                <w:rFonts w:cs="Times New Roman"/>
                <w:sz w:val="20"/>
                <w:szCs w:val="20"/>
              </w:rPr>
              <w:br/>
              <w:t>w Galicji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przemiany społeczne na ziemiach polskich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na czym polegał proces asymilacji Żydów i jakie były jego skutki</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haskala serwituty, famuły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pierwszego lotu samolotem na ziemiach polskich (1910)</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porównuje rozwój gospodarczy ziem polskich trzech zaborów</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postawy Polaków wobec różnych problemów związanych </w:t>
            </w:r>
            <w:r w:rsidRPr="00163880">
              <w:rPr>
                <w:rFonts w:cs="Times New Roman"/>
                <w:sz w:val="20"/>
                <w:szCs w:val="20"/>
              </w:rPr>
              <w:br/>
              <w:t xml:space="preserve">z </w:t>
            </w:r>
            <w:r w:rsidRPr="00163880">
              <w:rPr>
                <w:rFonts w:cs="Times New Roman"/>
                <w:kern w:val="24"/>
                <w:sz w:val="20"/>
                <w:szCs w:val="20"/>
              </w:rPr>
              <w:t>rozwojem gospodarczym</w:t>
            </w:r>
            <w:r w:rsidRPr="00163880">
              <w:rPr>
                <w:rFonts w:cs="Times New Roman"/>
                <w:sz w:val="20"/>
                <w:szCs w:val="20"/>
              </w:rPr>
              <w:t xml:space="preserve"> </w:t>
            </w:r>
            <w:r w:rsidRPr="00163880">
              <w:rPr>
                <w:rFonts w:cs="Times New Roman"/>
                <w:sz w:val="20"/>
                <w:szCs w:val="20"/>
              </w:rPr>
              <w:br/>
              <w:t xml:space="preserve">ziem polskich </w:t>
            </w:r>
            <w:r w:rsidRPr="00163880">
              <w:rPr>
                <w:rFonts w:cs="Times New Roman"/>
                <w:sz w:val="20"/>
                <w:szCs w:val="20"/>
              </w:rPr>
              <w:br/>
              <w:t>pod zaborami</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6. Nowe ruchy polityczne na ziemiach polskich</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6"/>
              </w:numPr>
              <w:autoSpaceDE w:val="0"/>
              <w:autoSpaceDN w:val="0"/>
              <w:adjustRightInd w:val="0"/>
              <w:rPr>
                <w:rFonts w:cs="Times New Roman"/>
                <w:sz w:val="20"/>
                <w:szCs w:val="20"/>
              </w:rPr>
            </w:pPr>
            <w:r w:rsidRPr="00163880">
              <w:rPr>
                <w:rFonts w:cs="Times New Roman"/>
                <w:sz w:val="20"/>
                <w:szCs w:val="20"/>
              </w:rPr>
              <w:t>Ruch socjalistyczny na ziemiach polskich</w:t>
            </w:r>
          </w:p>
          <w:p w:rsidR="00454BEE" w:rsidRPr="00163880" w:rsidRDefault="00454BEE" w:rsidP="00643716">
            <w:pPr>
              <w:pStyle w:val="ListParagraph"/>
              <w:numPr>
                <w:ilvl w:val="0"/>
                <w:numId w:val="26"/>
              </w:numPr>
              <w:autoSpaceDE w:val="0"/>
              <w:autoSpaceDN w:val="0"/>
              <w:adjustRightInd w:val="0"/>
              <w:rPr>
                <w:rFonts w:cs="Times New Roman"/>
                <w:sz w:val="20"/>
                <w:szCs w:val="20"/>
              </w:rPr>
            </w:pPr>
            <w:r w:rsidRPr="00163880">
              <w:rPr>
                <w:rFonts w:cs="Times New Roman"/>
                <w:sz w:val="20"/>
                <w:szCs w:val="20"/>
              </w:rPr>
              <w:t>Ruch narodowy</w:t>
            </w:r>
          </w:p>
          <w:p w:rsidR="00454BEE" w:rsidRPr="00163880" w:rsidRDefault="00454BEE" w:rsidP="00643716">
            <w:pPr>
              <w:pStyle w:val="ListParagraph"/>
              <w:numPr>
                <w:ilvl w:val="0"/>
                <w:numId w:val="26"/>
              </w:numPr>
              <w:autoSpaceDE w:val="0"/>
              <w:autoSpaceDN w:val="0"/>
              <w:adjustRightInd w:val="0"/>
              <w:rPr>
                <w:rFonts w:cs="Times New Roman"/>
                <w:sz w:val="20"/>
                <w:szCs w:val="20"/>
              </w:rPr>
            </w:pPr>
            <w:r w:rsidRPr="00163880">
              <w:rPr>
                <w:rFonts w:cs="Times New Roman"/>
                <w:sz w:val="20"/>
                <w:szCs w:val="20"/>
              </w:rPr>
              <w:t>Rozwój ruchu ludowego</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powstania</w:t>
            </w:r>
            <w:r w:rsidRPr="00163880">
              <w:rPr>
                <w:rFonts w:cs="Times New Roman"/>
                <w:sz w:val="20"/>
                <w:szCs w:val="20"/>
              </w:rPr>
              <w:t xml:space="preserve"> Polskiej Partii </w:t>
            </w:r>
            <w:r w:rsidRPr="00163880">
              <w:rPr>
                <w:rFonts w:cs="Times New Roman"/>
                <w:spacing w:val="-6"/>
                <w:kern w:val="24"/>
                <w:sz w:val="20"/>
                <w:szCs w:val="20"/>
              </w:rPr>
              <w:t>Socjalistycznej (1892),</w:t>
            </w:r>
            <w:r w:rsidRPr="00163880">
              <w:rPr>
                <w:rFonts w:cs="Times New Roman"/>
                <w:sz w:val="20"/>
                <w:szCs w:val="20"/>
              </w:rPr>
              <w:t xml:space="preserve"> Stronnictwa Narodowo–Demokratycznego (1897), Polskiego Stronnictwa Ludowego (1903)</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Józefa </w:t>
            </w:r>
            <w:r w:rsidRPr="00163880">
              <w:rPr>
                <w:rFonts w:cs="Times New Roman"/>
                <w:spacing w:val="-4"/>
                <w:kern w:val="24"/>
                <w:sz w:val="20"/>
                <w:szCs w:val="20"/>
              </w:rPr>
              <w:t xml:space="preserve">Piłsudskiego, Romana </w:t>
            </w:r>
            <w:r w:rsidRPr="00163880">
              <w:rPr>
                <w:rFonts w:cs="Times New Roman"/>
                <w:sz w:val="20"/>
                <w:szCs w:val="20"/>
              </w:rPr>
              <w:t>Dmowskiego, Wincentego Witosa</w:t>
            </w:r>
          </w:p>
          <w:p w:rsidR="00454BEE" w:rsidRPr="00163880" w:rsidRDefault="00454BEE" w:rsidP="006F1BAF">
            <w:pPr>
              <w:autoSpaceDE w:val="0"/>
              <w:autoSpaceDN w:val="0"/>
              <w:adjustRightInd w:val="0"/>
              <w:rPr>
                <w:rFonts w:cs="Times New Roman"/>
                <w:sz w:val="20"/>
                <w:szCs w:val="20"/>
              </w:rPr>
            </w:pPr>
            <w:r w:rsidRPr="00163880">
              <w:rPr>
                <w:rFonts w:cs="Times New Roman"/>
                <w:sz w:val="20"/>
                <w:szCs w:val="20"/>
              </w:rPr>
              <w:t xml:space="preserve">– wskazuje partie należące do ruchu socjalistycznego, narodowego </w:t>
            </w:r>
            <w:r w:rsidRPr="00163880">
              <w:rPr>
                <w:rFonts w:cs="Times New Roman"/>
                <w:sz w:val="20"/>
                <w:szCs w:val="20"/>
              </w:rPr>
              <w:br/>
              <w:t>i ludowego</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xml:space="preserve">– wymienia założenia </w:t>
            </w:r>
            <w:r w:rsidRPr="00163880">
              <w:rPr>
                <w:rFonts w:cs="Times New Roman"/>
                <w:sz w:val="20"/>
                <w:szCs w:val="20"/>
              </w:rPr>
              <w:t>programowe Polskiej Partii Socjalistycznej, Stronnictwa Narodowo–</w:t>
            </w:r>
            <w:r w:rsidRPr="00163880">
              <w:rPr>
                <w:rFonts w:cs="Times New Roman"/>
                <w:sz w:val="20"/>
                <w:szCs w:val="20"/>
              </w:rPr>
              <w:br/>
              <w:t xml:space="preserve">–Demokratycznego, </w:t>
            </w:r>
            <w:r w:rsidRPr="00163880">
              <w:rPr>
                <w:rFonts w:cs="Times New Roman"/>
                <w:spacing w:val="-4"/>
                <w:kern w:val="24"/>
                <w:sz w:val="20"/>
                <w:szCs w:val="20"/>
              </w:rPr>
              <w:t>Polskiego Stronnictwa</w:t>
            </w:r>
            <w:r w:rsidRPr="00163880">
              <w:rPr>
                <w:rFonts w:cs="Times New Roman"/>
                <w:sz w:val="20"/>
                <w:szCs w:val="20"/>
              </w:rPr>
              <w:t xml:space="preserve"> Ludowego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solidaryzm narodowy</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powstania</w:t>
            </w:r>
            <w:r w:rsidRPr="00163880">
              <w:rPr>
                <w:rFonts w:cs="Times New Roman"/>
                <w:sz w:val="20"/>
                <w:szCs w:val="20"/>
              </w:rPr>
              <w:t xml:space="preserve"> </w:t>
            </w:r>
            <w:r w:rsidRPr="00163880">
              <w:rPr>
                <w:rFonts w:cs="Times New Roman"/>
                <w:spacing w:val="-6"/>
                <w:kern w:val="24"/>
                <w:sz w:val="20"/>
                <w:szCs w:val="20"/>
              </w:rPr>
              <w:t>Wielkiego Proletariatu</w:t>
            </w:r>
            <w:r w:rsidRPr="00163880">
              <w:rPr>
                <w:rFonts w:cs="Times New Roman"/>
                <w:sz w:val="20"/>
                <w:szCs w:val="20"/>
              </w:rPr>
              <w:t xml:space="preserve"> (1882), Polskiej Partii </w:t>
            </w:r>
            <w:r w:rsidRPr="00163880">
              <w:rPr>
                <w:rFonts w:cs="Times New Roman"/>
                <w:spacing w:val="-4"/>
                <w:kern w:val="24"/>
                <w:sz w:val="20"/>
                <w:szCs w:val="20"/>
              </w:rPr>
              <w:t>Socjaldemokratycznej</w:t>
            </w:r>
            <w:r w:rsidRPr="00163880">
              <w:rPr>
                <w:rFonts w:cs="Times New Roman"/>
                <w:sz w:val="20"/>
                <w:szCs w:val="20"/>
              </w:rPr>
              <w:t xml:space="preserve"> Galicji i Śląska (1897)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Ludwika Waryńskiego, Stanisława Wojciechowskiego, Ignacego Daszyńskiego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cele ruchu robotniczego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program nurtu niepodległościowego w polskim ruchu socjalistycznym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założenia programowe ruchu narodowego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program ruchu ludowego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E72CD4">
            <w:pPr>
              <w:autoSpaceDE w:val="0"/>
              <w:autoSpaceDN w:val="0"/>
              <w:adjustRightInd w:val="0"/>
              <w:rPr>
                <w:rFonts w:cs="Times New Roman"/>
                <w:sz w:val="20"/>
                <w:szCs w:val="20"/>
              </w:rPr>
            </w:pPr>
            <w:r w:rsidRPr="00163880">
              <w:rPr>
                <w:rFonts w:cs="Times New Roman"/>
                <w:sz w:val="20"/>
                <w:szCs w:val="20"/>
              </w:rPr>
              <w:t>– wyjaśnia znaczenie terminów: endencja, internacjonalizm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Bolesława Limanowskiego, Róży Luksemburg, Juliana Marchlewskiego, Franciszka Stefczyka</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omawia okoliczności</w:t>
            </w:r>
            <w:r w:rsidRPr="00163880">
              <w:rPr>
                <w:rFonts w:cs="Times New Roman"/>
                <w:sz w:val="20"/>
                <w:szCs w:val="20"/>
              </w:rPr>
              <w:t xml:space="preserve"> narodzin ruchu robotniczego na ziemiach polskich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program nurtu rewolucyjnego </w:t>
            </w:r>
            <w:r w:rsidRPr="00163880">
              <w:rPr>
                <w:rFonts w:cs="Times New Roman"/>
                <w:sz w:val="20"/>
                <w:szCs w:val="20"/>
              </w:rPr>
              <w:br/>
              <w:t>w polskim ruchu socjalistycznym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dlaczego polski ruch ludowy powstał i rozwinął się w Galicji</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E72CD4">
            <w:pPr>
              <w:autoSpaceDE w:val="0"/>
              <w:autoSpaceDN w:val="0"/>
              <w:adjustRightInd w:val="0"/>
              <w:rPr>
                <w:rFonts w:cs="Times New Roman"/>
                <w:sz w:val="20"/>
                <w:szCs w:val="20"/>
              </w:rPr>
            </w:pPr>
            <w:r w:rsidRPr="00163880">
              <w:rPr>
                <w:rFonts w:cs="Times New Roman"/>
                <w:sz w:val="20"/>
                <w:szCs w:val="20"/>
              </w:rPr>
              <w:t>– wyjaśnia znaczenie terminów: program brukselski, program paryski</w:t>
            </w:r>
          </w:p>
          <w:p w:rsidR="00454BEE" w:rsidRPr="00163880" w:rsidRDefault="00454BEE" w:rsidP="00E72CD4">
            <w:pPr>
              <w:autoSpaceDE w:val="0"/>
              <w:autoSpaceDN w:val="0"/>
              <w:adjustRightInd w:val="0"/>
              <w:rPr>
                <w:rFonts w:cs="Times New Roman"/>
                <w:sz w:val="20"/>
                <w:szCs w:val="20"/>
              </w:rPr>
            </w:pPr>
            <w:r w:rsidRPr="00163880">
              <w:rPr>
                <w:rFonts w:cs="Times New Roman"/>
                <w:sz w:val="20"/>
                <w:szCs w:val="20"/>
              </w:rPr>
              <w:t>– zna daty powstania Socjaldemokracji Królestwa Polskiego (1893), Socjaldemokracji Królestwa Polskiego i Litwy (1900), Ligi Narodowej (1893), Stronnictwa Ludowego (1895)</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Stanisława Stojałowskiego, Marii i Bolesława Wysłouchów</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porównuje założenia</w:t>
            </w:r>
            <w:r w:rsidRPr="00163880">
              <w:rPr>
                <w:rFonts w:cs="Times New Roman"/>
                <w:sz w:val="20"/>
                <w:szCs w:val="20"/>
              </w:rPr>
              <w:t xml:space="preserve"> programowe PPS </w:t>
            </w:r>
            <w:r w:rsidRPr="00163880">
              <w:rPr>
                <w:rFonts w:cs="Times New Roman"/>
                <w:sz w:val="20"/>
                <w:szCs w:val="20"/>
              </w:rPr>
              <w:br/>
              <w:t>i SDKPiL</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7D1866">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jaki wpływ miała działalność partii politycznych na postawy Polaków pod zaborami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skalę realizacji haseł polskich partii politycznych w XIX </w:t>
            </w:r>
            <w:r w:rsidRPr="00163880">
              <w:rPr>
                <w:rFonts w:cs="Times New Roman"/>
                <w:sz w:val="20"/>
                <w:szCs w:val="20"/>
              </w:rPr>
              <w:br/>
              <w:t>i na początku XX 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7. Organizacje niepodległo</w:t>
            </w:r>
            <w:r w:rsidRPr="00163880">
              <w:rPr>
                <w:rFonts w:cs="Times New Roman"/>
                <w:sz w:val="20"/>
                <w:szCs w:val="20"/>
              </w:rPr>
              <w:softHyphen/>
              <w:t xml:space="preserve">ściowe </w:t>
            </w:r>
            <w:r w:rsidRPr="00163880">
              <w:rPr>
                <w:rFonts w:cs="Times New Roman"/>
                <w:sz w:val="20"/>
                <w:szCs w:val="20"/>
              </w:rPr>
              <w:br/>
              <w:t>na początku XX wieku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 xml:space="preserve">Rewolucja 1905 roku </w:t>
            </w:r>
            <w:r w:rsidRPr="00163880">
              <w:rPr>
                <w:rFonts w:cs="Times New Roman"/>
                <w:sz w:val="20"/>
                <w:szCs w:val="20"/>
              </w:rPr>
              <w:br/>
              <w:t>na ziemiach polskich</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Powstanie łódzkie</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Działalność polskich partii politycznych</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Skutki rewolucji</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Działania organizacji Bojowej PPS</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 xml:space="preserve">Orientacje polityczne Polaków </w:t>
            </w:r>
            <w:r w:rsidRPr="00163880">
              <w:rPr>
                <w:rFonts w:cs="Times New Roman"/>
                <w:sz w:val="20"/>
                <w:szCs w:val="20"/>
              </w:rPr>
              <w:br/>
              <w:t>na początku XX wieku</w:t>
            </w:r>
          </w:p>
          <w:p w:rsidR="00454BEE" w:rsidRPr="00163880" w:rsidRDefault="00454BEE" w:rsidP="00643716">
            <w:pPr>
              <w:pStyle w:val="ListParagraph"/>
              <w:numPr>
                <w:ilvl w:val="0"/>
                <w:numId w:val="27"/>
              </w:numPr>
              <w:autoSpaceDE w:val="0"/>
              <w:autoSpaceDN w:val="0"/>
              <w:adjustRightInd w:val="0"/>
              <w:rPr>
                <w:rFonts w:cs="Times New Roman"/>
                <w:sz w:val="20"/>
                <w:szCs w:val="20"/>
              </w:rPr>
            </w:pPr>
            <w:r w:rsidRPr="00163880">
              <w:rPr>
                <w:rFonts w:cs="Times New Roman"/>
                <w:sz w:val="20"/>
                <w:szCs w:val="20"/>
              </w:rPr>
              <w:t>Organizacje niepodległo</w:t>
            </w:r>
            <w:r w:rsidRPr="00163880">
              <w:rPr>
                <w:rFonts w:cs="Times New Roman"/>
                <w:sz w:val="20"/>
                <w:szCs w:val="20"/>
              </w:rPr>
              <w:softHyphen/>
              <w:t>ściowe</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orientacja </w:t>
            </w:r>
            <w:r w:rsidRPr="00163880">
              <w:rPr>
                <w:rFonts w:cs="Times New Roman"/>
                <w:spacing w:val="-6"/>
                <w:kern w:val="24"/>
                <w:sz w:val="20"/>
                <w:szCs w:val="20"/>
              </w:rPr>
              <w:t>prorosyjska, orientacja</w:t>
            </w:r>
            <w:r w:rsidRPr="00163880">
              <w:rPr>
                <w:rFonts w:cs="Times New Roman"/>
                <w:sz w:val="20"/>
                <w:szCs w:val="20"/>
              </w:rPr>
              <w:t xml:space="preserve"> proaustriacka, krwawa niedziela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rewolucji 1905–1907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Józefa </w:t>
            </w:r>
            <w:r w:rsidRPr="00163880">
              <w:rPr>
                <w:rFonts w:cs="Times New Roman"/>
                <w:spacing w:val="-4"/>
                <w:kern w:val="24"/>
                <w:sz w:val="20"/>
                <w:szCs w:val="20"/>
              </w:rPr>
              <w:t>Piłsudskiego, Romana</w:t>
            </w:r>
            <w:r w:rsidRPr="00163880">
              <w:rPr>
                <w:rFonts w:cs="Times New Roman"/>
                <w:sz w:val="20"/>
                <w:szCs w:val="20"/>
              </w:rPr>
              <w:t xml:space="preserve"> Dmowskiego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skutki rewolucji 1905–1907 na ziemiach polskich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orientację proaustriacką </w:t>
            </w:r>
            <w:r w:rsidRPr="00163880">
              <w:rPr>
                <w:rFonts w:cs="Times New Roman"/>
                <w:sz w:val="20"/>
                <w:szCs w:val="20"/>
              </w:rPr>
              <w:br/>
              <w:t>i prorosyjską</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strajk powszechny, Organizacja Bojowa PPS, organizacja paramilitarna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krwawej niedzieli (22 I 1905), powstania Związku Walki Czynnej (1908)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Kazimierza Sosnkowskiego, </w:t>
            </w:r>
            <w:r w:rsidRPr="00163880">
              <w:rPr>
                <w:rFonts w:cs="Times New Roman"/>
                <w:spacing w:val="-12"/>
                <w:kern w:val="24"/>
                <w:sz w:val="20"/>
                <w:szCs w:val="20"/>
              </w:rPr>
              <w:t>Władysława Sikorskiego</w:t>
            </w:r>
            <w:r w:rsidRPr="00163880">
              <w:rPr>
                <w:rFonts w:cs="Times New Roman"/>
                <w:sz w:val="20"/>
                <w:szCs w:val="20"/>
              </w:rPr>
              <w:t xml:space="preserve"> </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wymienia przyczyny</w:t>
            </w:r>
            <w:r w:rsidRPr="00163880">
              <w:rPr>
                <w:rFonts w:cs="Times New Roman"/>
                <w:sz w:val="20"/>
                <w:szCs w:val="20"/>
              </w:rPr>
              <w:t xml:space="preserve"> rewolucji 1905–1907 w Rosji i Królestwie Polskim</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przedstawia przebieg</w:t>
            </w:r>
            <w:r w:rsidRPr="00163880">
              <w:rPr>
                <w:rFonts w:cs="Times New Roman"/>
                <w:sz w:val="20"/>
                <w:szCs w:val="20"/>
              </w:rPr>
              <w:t xml:space="preserve"> rewolucji 1905–1907 w Królestwie Polskim</w:t>
            </w:r>
          </w:p>
          <w:p w:rsidR="00454BEE" w:rsidRPr="00163880" w:rsidRDefault="00454BEE" w:rsidP="00A2533D">
            <w:pPr>
              <w:autoSpaceDE w:val="0"/>
              <w:autoSpaceDN w:val="0"/>
              <w:adjustRightInd w:val="0"/>
              <w:rPr>
                <w:rFonts w:cs="Times New Roman"/>
                <w:sz w:val="20"/>
                <w:szCs w:val="20"/>
              </w:rPr>
            </w:pPr>
            <w:r w:rsidRPr="00163880">
              <w:rPr>
                <w:rFonts w:cs="Times New Roman"/>
                <w:spacing w:val="-10"/>
                <w:kern w:val="24"/>
                <w:sz w:val="20"/>
                <w:szCs w:val="20"/>
              </w:rPr>
              <w:t>– przedstawia działania</w:t>
            </w:r>
            <w:r w:rsidRPr="00163880">
              <w:rPr>
                <w:rFonts w:cs="Times New Roman"/>
                <w:sz w:val="20"/>
                <w:szCs w:val="20"/>
              </w:rPr>
              <w:t xml:space="preserve"> Organizacji Bojowej PPS</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polskie organizacje niepodległościowe działające pod zaborami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Duma Państwowa, Macierz </w:t>
            </w:r>
            <w:r w:rsidRPr="00163880">
              <w:rPr>
                <w:rFonts w:cs="Times New Roman"/>
                <w:spacing w:val="-4"/>
                <w:kern w:val="24"/>
                <w:sz w:val="20"/>
                <w:szCs w:val="20"/>
              </w:rPr>
              <w:t>Szkolna, strajk szkolny</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w:t>
            </w:r>
            <w:r w:rsidRPr="00163880">
              <w:rPr>
                <w:rFonts w:cs="Times New Roman"/>
                <w:spacing w:val="-2"/>
                <w:kern w:val="24"/>
                <w:sz w:val="20"/>
                <w:szCs w:val="20"/>
              </w:rPr>
              <w:t>łódzkiego (I–VI 1905),</w:t>
            </w:r>
            <w:r w:rsidRPr="00163880">
              <w:rPr>
                <w:rFonts w:cs="Times New Roman"/>
                <w:sz w:val="20"/>
                <w:szCs w:val="20"/>
              </w:rPr>
              <w:t xml:space="preserve"> powstania Komisji Tymczasowej Skonfederowanych Stronnictw </w:t>
            </w:r>
            <w:r w:rsidRPr="00163880">
              <w:rPr>
                <w:rFonts w:cs="Times New Roman"/>
                <w:spacing w:val="-2"/>
                <w:kern w:val="24"/>
                <w:sz w:val="20"/>
                <w:szCs w:val="20"/>
              </w:rPr>
              <w:t>Niepodległościowych</w:t>
            </w:r>
            <w:r w:rsidRPr="00163880">
              <w:rPr>
                <w:rFonts w:cs="Times New Roman"/>
                <w:sz w:val="20"/>
                <w:szCs w:val="20"/>
              </w:rPr>
              <w:t xml:space="preserve"> (1912)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ośrodki wystąpień robotniczych w czasie rewolucji 1905–1907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przebieg powstania łódzkiego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opisuje działalność polskich partii politycznych w czasie rewolucji 1905–1907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okoliczności ukształtowania się </w:t>
            </w:r>
            <w:r w:rsidRPr="00163880">
              <w:rPr>
                <w:rFonts w:cs="Times New Roman"/>
                <w:spacing w:val="-6"/>
                <w:kern w:val="24"/>
                <w:sz w:val="20"/>
                <w:szCs w:val="20"/>
              </w:rPr>
              <w:t>orientacji politycznych</w:t>
            </w:r>
            <w:r w:rsidRPr="00163880">
              <w:rPr>
                <w:rFonts w:cs="Times New Roman"/>
                <w:sz w:val="20"/>
                <w:szCs w:val="20"/>
              </w:rPr>
              <w:t xml:space="preserve"> Polaków na początki XX w.</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podziału na PPS–Frakcję Rewolucyjną i PPS–</w:t>
            </w:r>
            <w:r w:rsidRPr="00163880">
              <w:rPr>
                <w:rFonts w:cs="Times New Roman"/>
                <w:sz w:val="20"/>
                <w:szCs w:val="20"/>
              </w:rPr>
              <w:br/>
              <w:t>–Lewicę (1906), utworzenia Polskiego Towarzystwa Gimnastycznego „Sokół” (1867)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Józefa Mireckiego</w:t>
            </w:r>
          </w:p>
          <w:p w:rsidR="00454BEE" w:rsidRPr="00163880" w:rsidRDefault="00454BEE" w:rsidP="00802C08">
            <w:pPr>
              <w:autoSpaceDE w:val="0"/>
              <w:autoSpaceDN w:val="0"/>
              <w:adjustRightInd w:val="0"/>
              <w:rPr>
                <w:rFonts w:cs="Times New Roman"/>
                <w:sz w:val="20"/>
                <w:szCs w:val="20"/>
              </w:rPr>
            </w:pPr>
            <w:r w:rsidRPr="00163880">
              <w:rPr>
                <w:rFonts w:cs="Times New Roman"/>
                <w:spacing w:val="-6"/>
                <w:kern w:val="24"/>
                <w:sz w:val="20"/>
                <w:szCs w:val="20"/>
              </w:rPr>
              <w:t xml:space="preserve">– porównuje założenia </w:t>
            </w:r>
            <w:r w:rsidRPr="00163880">
              <w:rPr>
                <w:rFonts w:cs="Times New Roman"/>
                <w:spacing w:val="-10"/>
                <w:kern w:val="24"/>
                <w:sz w:val="20"/>
                <w:szCs w:val="20"/>
              </w:rPr>
              <w:t>programowe orientacji</w:t>
            </w:r>
            <w:r w:rsidRPr="00163880">
              <w:rPr>
                <w:rFonts w:cs="Times New Roman"/>
                <w:sz w:val="20"/>
                <w:szCs w:val="20"/>
              </w:rPr>
              <w:t xml:space="preserve"> niepodległościowych do 1914 r.</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stosunek polskich partii politycznych do rewolucji 1905–1907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postawy </w:t>
            </w:r>
            <w:r w:rsidRPr="00163880">
              <w:rPr>
                <w:rFonts w:cs="Times New Roman"/>
                <w:spacing w:val="-8"/>
                <w:kern w:val="24"/>
                <w:sz w:val="20"/>
                <w:szCs w:val="20"/>
              </w:rPr>
              <w:t>Polaków w przededniu</w:t>
            </w:r>
            <w:r w:rsidRPr="00163880">
              <w:rPr>
                <w:rFonts w:cs="Times New Roman"/>
                <w:sz w:val="20"/>
                <w:szCs w:val="20"/>
              </w:rPr>
              <w:t xml:space="preserve"> nadciągającego konfliktu międzynarodowego</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Tajemnice sprzed wieków – Jak działała Organizacja Bojowa PPS?</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8"/>
              </w:numPr>
              <w:autoSpaceDE w:val="0"/>
              <w:autoSpaceDN w:val="0"/>
              <w:adjustRightInd w:val="0"/>
              <w:rPr>
                <w:rFonts w:cs="Times New Roman"/>
                <w:sz w:val="20"/>
                <w:szCs w:val="20"/>
              </w:rPr>
            </w:pPr>
            <w:r w:rsidRPr="00163880">
              <w:rPr>
                <w:rFonts w:cs="Times New Roman"/>
                <w:sz w:val="20"/>
                <w:szCs w:val="20"/>
              </w:rPr>
              <w:t>Pierwsze wystąpienie zbrojne</w:t>
            </w:r>
          </w:p>
          <w:p w:rsidR="00454BEE" w:rsidRPr="00163880" w:rsidRDefault="00454BEE" w:rsidP="00643716">
            <w:pPr>
              <w:pStyle w:val="ListParagraph"/>
              <w:numPr>
                <w:ilvl w:val="0"/>
                <w:numId w:val="28"/>
              </w:numPr>
              <w:autoSpaceDE w:val="0"/>
              <w:autoSpaceDN w:val="0"/>
              <w:adjustRightInd w:val="0"/>
              <w:rPr>
                <w:rFonts w:cs="Times New Roman"/>
                <w:sz w:val="20"/>
                <w:szCs w:val="20"/>
              </w:rPr>
            </w:pPr>
            <w:r w:rsidRPr="00163880">
              <w:rPr>
                <w:rFonts w:cs="Times New Roman"/>
                <w:sz w:val="20"/>
                <w:szCs w:val="20"/>
              </w:rPr>
              <w:t>Broń</w:t>
            </w:r>
          </w:p>
          <w:p w:rsidR="00454BEE" w:rsidRPr="00163880" w:rsidRDefault="00454BEE" w:rsidP="00643716">
            <w:pPr>
              <w:pStyle w:val="ListParagraph"/>
              <w:numPr>
                <w:ilvl w:val="0"/>
                <w:numId w:val="28"/>
              </w:numPr>
              <w:autoSpaceDE w:val="0"/>
              <w:autoSpaceDN w:val="0"/>
              <w:adjustRightInd w:val="0"/>
              <w:rPr>
                <w:rFonts w:cs="Times New Roman"/>
                <w:sz w:val="20"/>
                <w:szCs w:val="20"/>
              </w:rPr>
            </w:pPr>
            <w:r w:rsidRPr="00163880">
              <w:rPr>
                <w:rFonts w:cs="Times New Roman"/>
                <w:sz w:val="20"/>
                <w:szCs w:val="20"/>
              </w:rPr>
              <w:t>Rozwój Organizacji Bojowej PPS</w:t>
            </w:r>
          </w:p>
          <w:p w:rsidR="00454BEE" w:rsidRPr="00163880" w:rsidRDefault="00454BEE" w:rsidP="00643716">
            <w:pPr>
              <w:pStyle w:val="ListParagraph"/>
              <w:numPr>
                <w:ilvl w:val="0"/>
                <w:numId w:val="28"/>
              </w:numPr>
              <w:autoSpaceDE w:val="0"/>
              <w:autoSpaceDN w:val="0"/>
              <w:adjustRightInd w:val="0"/>
              <w:rPr>
                <w:rFonts w:cs="Times New Roman"/>
                <w:sz w:val="20"/>
                <w:szCs w:val="20"/>
              </w:rPr>
            </w:pPr>
            <w:r w:rsidRPr="00163880">
              <w:rPr>
                <w:rFonts w:cs="Times New Roman"/>
                <w:spacing w:val="-4"/>
                <w:kern w:val="24"/>
                <w:sz w:val="20"/>
                <w:szCs w:val="20"/>
              </w:rPr>
              <w:t>Jak uwolniono</w:t>
            </w:r>
            <w:r w:rsidRPr="00163880">
              <w:rPr>
                <w:rFonts w:cs="Times New Roman"/>
                <w:sz w:val="20"/>
                <w:szCs w:val="20"/>
              </w:rPr>
              <w:t xml:space="preserve"> więźniów politycznych?</w:t>
            </w:r>
          </w:p>
          <w:p w:rsidR="00454BEE" w:rsidRPr="00163880" w:rsidRDefault="00454BEE" w:rsidP="00643716">
            <w:pPr>
              <w:pStyle w:val="ListParagraph"/>
              <w:numPr>
                <w:ilvl w:val="0"/>
                <w:numId w:val="28"/>
              </w:numPr>
              <w:autoSpaceDE w:val="0"/>
              <w:autoSpaceDN w:val="0"/>
              <w:adjustRightInd w:val="0"/>
              <w:rPr>
                <w:rFonts w:cs="Times New Roman"/>
                <w:sz w:val="20"/>
                <w:szCs w:val="20"/>
              </w:rPr>
            </w:pPr>
            <w:r w:rsidRPr="00163880">
              <w:rPr>
                <w:rFonts w:cs="Times New Roman"/>
                <w:sz w:val="20"/>
                <w:szCs w:val="20"/>
              </w:rPr>
              <w:t>Akcja czterech premierów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Organizacja Bojowa PPS</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Józefa Piłsudskiego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cele, </w:t>
            </w:r>
            <w:r w:rsidRPr="00163880">
              <w:rPr>
                <w:rFonts w:cs="Times New Roman"/>
                <w:sz w:val="20"/>
                <w:szCs w:val="20"/>
              </w:rPr>
              <w:br/>
              <w:t xml:space="preserve">dla których została </w:t>
            </w:r>
            <w:r w:rsidRPr="00163880">
              <w:rPr>
                <w:rFonts w:cs="Times New Roman"/>
                <w:spacing w:val="-4"/>
                <w:kern w:val="24"/>
                <w:sz w:val="20"/>
                <w:szCs w:val="20"/>
              </w:rPr>
              <w:t>powołana Organizacja</w:t>
            </w:r>
            <w:r w:rsidRPr="00163880">
              <w:rPr>
                <w:rFonts w:cs="Times New Roman"/>
                <w:sz w:val="20"/>
                <w:szCs w:val="20"/>
              </w:rPr>
              <w:t xml:space="preserve"> Bojowa PPS</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powstania Organizacji Bojowej PPS (1904)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opisuje udział Organizacji Bojowej PPS w rewolucji 1905–1907 w Królestwie Polskim</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„akcje dynamitowe”, „krwawa środa”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Walerego Sławka, Tomasza Arciszewskiego</w:t>
            </w:r>
          </w:p>
          <w:p w:rsidR="00454BEE" w:rsidRPr="00163880" w:rsidRDefault="00454BEE" w:rsidP="00E17DE2">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12"/>
                <w:kern w:val="24"/>
                <w:sz w:val="20"/>
                <w:szCs w:val="20"/>
              </w:rPr>
              <w:t>okoliczności pierwszego</w:t>
            </w:r>
            <w:r w:rsidRPr="00163880">
              <w:rPr>
                <w:rFonts w:cs="Times New Roman"/>
                <w:sz w:val="20"/>
                <w:szCs w:val="20"/>
              </w:rPr>
              <w:t xml:space="preserve"> </w:t>
            </w:r>
            <w:r w:rsidRPr="00163880">
              <w:rPr>
                <w:rFonts w:cs="Times New Roman"/>
                <w:spacing w:val="-6"/>
                <w:kern w:val="24"/>
                <w:sz w:val="20"/>
                <w:szCs w:val="20"/>
              </w:rPr>
              <w:t>zbrojnego wystąpienia</w:t>
            </w:r>
            <w:r w:rsidRPr="00163880">
              <w:rPr>
                <w:rFonts w:cs="Times New Roman"/>
                <w:sz w:val="20"/>
                <w:szCs w:val="20"/>
              </w:rPr>
              <w:t xml:space="preserve"> Organizacji Bojowej PPS</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„krwawej </w:t>
            </w:r>
            <w:r w:rsidRPr="00163880">
              <w:rPr>
                <w:rFonts w:cs="Times New Roman"/>
                <w:spacing w:val="-6"/>
                <w:kern w:val="24"/>
                <w:sz w:val="20"/>
                <w:szCs w:val="20"/>
              </w:rPr>
              <w:t>środy” (1906), napadu</w:t>
            </w:r>
            <w:r w:rsidRPr="00163880">
              <w:rPr>
                <w:rFonts w:cs="Times New Roman"/>
                <w:sz w:val="20"/>
                <w:szCs w:val="20"/>
              </w:rPr>
              <w:t xml:space="preserve"> na pociąg pod Bezdanami (1908)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Stefana Okrzei, Aleksandra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Prystora</w:t>
            </w:r>
          </w:p>
          <w:p w:rsidR="00454BEE" w:rsidRPr="00163880" w:rsidRDefault="00454BEE" w:rsidP="00E17DE2">
            <w:pPr>
              <w:autoSpaceDE w:val="0"/>
              <w:autoSpaceDN w:val="0"/>
              <w:adjustRightInd w:val="0"/>
              <w:rPr>
                <w:rFonts w:cs="Times New Roman"/>
                <w:sz w:val="20"/>
                <w:szCs w:val="20"/>
              </w:rPr>
            </w:pPr>
            <w:r w:rsidRPr="00163880">
              <w:rPr>
                <w:rFonts w:cs="Times New Roman"/>
                <w:sz w:val="20"/>
                <w:szCs w:val="20"/>
              </w:rPr>
              <w:t xml:space="preserve">– omawia na </w:t>
            </w:r>
            <w:r w:rsidRPr="00163880">
              <w:rPr>
                <w:rFonts w:cs="Times New Roman"/>
                <w:spacing w:val="-12"/>
                <w:kern w:val="24"/>
                <w:sz w:val="20"/>
                <w:szCs w:val="20"/>
              </w:rPr>
              <w:t>wybranych przykładach</w:t>
            </w:r>
            <w:r w:rsidRPr="00163880">
              <w:rPr>
                <w:rFonts w:cs="Times New Roman"/>
                <w:sz w:val="20"/>
                <w:szCs w:val="20"/>
              </w:rPr>
              <w:t xml:space="preserve"> </w:t>
            </w:r>
            <w:r w:rsidRPr="00163880">
              <w:rPr>
                <w:rFonts w:cs="Times New Roman"/>
                <w:spacing w:val="-6"/>
                <w:kern w:val="24"/>
                <w:sz w:val="20"/>
                <w:szCs w:val="20"/>
              </w:rPr>
              <w:t>działalność Organizacji</w:t>
            </w:r>
            <w:r w:rsidRPr="00163880">
              <w:rPr>
                <w:rFonts w:cs="Times New Roman"/>
                <w:sz w:val="20"/>
                <w:szCs w:val="20"/>
              </w:rPr>
              <w:t xml:space="preserve"> Bojowej PPS</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E17DE2">
            <w:pPr>
              <w:autoSpaceDE w:val="0"/>
              <w:autoSpaceDN w:val="0"/>
              <w:adjustRightInd w:val="0"/>
              <w:rPr>
                <w:rFonts w:cs="Times New Roman"/>
                <w:sz w:val="20"/>
                <w:szCs w:val="20"/>
              </w:rPr>
            </w:pPr>
            <w:r w:rsidRPr="00163880">
              <w:rPr>
                <w:rFonts w:cs="Times New Roman"/>
                <w:sz w:val="20"/>
                <w:szCs w:val="20"/>
              </w:rPr>
              <w:t>– omawia strukturę organizacyjną Organizacji Bojowej PPS</w:t>
            </w:r>
          </w:p>
          <w:p w:rsidR="00454BEE" w:rsidRPr="00163880" w:rsidRDefault="00454BEE" w:rsidP="00E17DE2">
            <w:pPr>
              <w:autoSpaceDE w:val="0"/>
              <w:autoSpaceDN w:val="0"/>
              <w:adjustRightInd w:val="0"/>
              <w:rPr>
                <w:rFonts w:cs="Times New Roman"/>
                <w:sz w:val="20"/>
                <w:szCs w:val="20"/>
              </w:rPr>
            </w:pPr>
            <w:r w:rsidRPr="00163880">
              <w:rPr>
                <w:rFonts w:cs="Times New Roman"/>
                <w:sz w:val="20"/>
                <w:szCs w:val="20"/>
              </w:rPr>
              <w:t>– ocenia skuteczność działań Organizacji Bojowej PPS</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8. Kultura polska na przełomie </w:t>
            </w:r>
            <w:r w:rsidRPr="00163880">
              <w:rPr>
                <w:rFonts w:cs="Times New Roman"/>
                <w:sz w:val="20"/>
                <w:szCs w:val="20"/>
              </w:rPr>
              <w:br/>
              <w:t>XIX i XX wieku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Kultura narodowa Polaków</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Polski pozytywizm</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Rola historii</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Malarstwo historyczne</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Kultura Młodej Polski</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Początki kultury masowej</w:t>
            </w:r>
          </w:p>
          <w:p w:rsidR="00454BEE" w:rsidRPr="00163880" w:rsidRDefault="00454BEE" w:rsidP="00643716">
            <w:pPr>
              <w:pStyle w:val="ListParagraph"/>
              <w:numPr>
                <w:ilvl w:val="0"/>
                <w:numId w:val="29"/>
              </w:numPr>
              <w:autoSpaceDE w:val="0"/>
              <w:autoSpaceDN w:val="0"/>
              <w:adjustRightInd w:val="0"/>
              <w:rPr>
                <w:rFonts w:cs="Times New Roman"/>
                <w:sz w:val="20"/>
                <w:szCs w:val="20"/>
              </w:rPr>
            </w:pPr>
            <w:r w:rsidRPr="00163880">
              <w:rPr>
                <w:rFonts w:cs="Times New Roman"/>
                <w:sz w:val="20"/>
                <w:szCs w:val="20"/>
              </w:rPr>
              <w:t xml:space="preserve">Sztuka polska przełomu </w:t>
            </w:r>
            <w:r w:rsidRPr="00163880">
              <w:rPr>
                <w:rFonts w:cs="Times New Roman"/>
                <w:sz w:val="20"/>
                <w:szCs w:val="20"/>
              </w:rPr>
              <w:br/>
              <w:t>XIX i XX 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2"/>
                <w:kern w:val="24"/>
                <w:sz w:val="20"/>
                <w:szCs w:val="20"/>
              </w:rPr>
              <w:t>terminów: pozytywizm,</w:t>
            </w:r>
            <w:r w:rsidRPr="00163880">
              <w:rPr>
                <w:rFonts w:cs="Times New Roman"/>
                <w:sz w:val="20"/>
                <w:szCs w:val="20"/>
              </w:rPr>
              <w:t xml:space="preserve"> praca organiczna, praca u podstaw, Młoda Polska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Henryka Sienkiewicza, Elizy </w:t>
            </w:r>
            <w:r w:rsidRPr="00163880">
              <w:rPr>
                <w:rFonts w:cs="Times New Roman"/>
                <w:spacing w:val="-12"/>
                <w:kern w:val="24"/>
                <w:sz w:val="20"/>
                <w:szCs w:val="20"/>
              </w:rPr>
              <w:t>Orzeszkowej, Bolesława</w:t>
            </w:r>
            <w:r w:rsidRPr="00163880">
              <w:rPr>
                <w:rFonts w:cs="Times New Roman"/>
                <w:sz w:val="20"/>
                <w:szCs w:val="20"/>
              </w:rPr>
              <w:t xml:space="preserve"> Prusa, Władysława Reymonta, Marię Konopnicką, Jana Matejkę</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na czym polegała literatura </w:t>
            </w:r>
            <w:r w:rsidRPr="00163880">
              <w:rPr>
                <w:rFonts w:cs="Times New Roman"/>
                <w:sz w:val="20"/>
                <w:szCs w:val="20"/>
              </w:rPr>
              <w:br/>
            </w:r>
            <w:r w:rsidRPr="00163880">
              <w:rPr>
                <w:rFonts w:cs="Times New Roman"/>
                <w:spacing w:val="-4"/>
                <w:kern w:val="24"/>
                <w:sz w:val="20"/>
                <w:szCs w:val="20"/>
              </w:rPr>
              <w:t>i malarstwo tworzone</w:t>
            </w:r>
            <w:r w:rsidRPr="00163880">
              <w:rPr>
                <w:rFonts w:cs="Times New Roman"/>
                <w:sz w:val="20"/>
                <w:szCs w:val="20"/>
              </w:rPr>
              <w:t xml:space="preserve"> ku pokrzepieniu serc</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podaje przykłady </w:t>
            </w:r>
            <w:r w:rsidRPr="00163880">
              <w:rPr>
                <w:rFonts w:cs="Times New Roman"/>
                <w:spacing w:val="-2"/>
                <w:kern w:val="24"/>
                <w:sz w:val="20"/>
                <w:szCs w:val="20"/>
              </w:rPr>
              <w:t>literatury i malarstwa</w:t>
            </w:r>
            <w:r w:rsidRPr="00163880">
              <w:rPr>
                <w:rFonts w:cs="Times New Roman"/>
                <w:sz w:val="20"/>
                <w:szCs w:val="20"/>
              </w:rPr>
              <w:t xml:space="preserve"> tworzonego ku pokrzepieniu serc</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0"/>
                <w:kern w:val="24"/>
                <w:sz w:val="20"/>
                <w:szCs w:val="20"/>
              </w:rPr>
              <w:t xml:space="preserve">terminów: </w:t>
            </w:r>
            <w:r w:rsidRPr="00163880">
              <w:rPr>
                <w:rFonts w:cs="Times New Roman"/>
                <w:spacing w:val="-10"/>
                <w:sz w:val="20"/>
                <w:szCs w:val="20"/>
              </w:rPr>
              <w:t>modernizm,</w:t>
            </w:r>
            <w:r w:rsidRPr="00163880">
              <w:rPr>
                <w:rFonts w:cs="Times New Roman"/>
                <w:spacing w:val="-10"/>
                <w:kern w:val="24"/>
                <w:sz w:val="20"/>
                <w:szCs w:val="20"/>
              </w:rPr>
              <w:t xml:space="preserve"> pozytywizm</w:t>
            </w:r>
            <w:r w:rsidRPr="00163880">
              <w:rPr>
                <w:rFonts w:cs="Times New Roman"/>
                <w:sz w:val="20"/>
                <w:szCs w:val="20"/>
              </w:rPr>
              <w:t xml:space="preserve"> warszawski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Juliusza i Wojciecha </w:t>
            </w:r>
            <w:r w:rsidRPr="00163880">
              <w:rPr>
                <w:rFonts w:cs="Times New Roman"/>
                <w:spacing w:val="-4"/>
                <w:kern w:val="24"/>
                <w:sz w:val="20"/>
                <w:szCs w:val="20"/>
              </w:rPr>
              <w:t xml:space="preserve">Kossaków, </w:t>
            </w:r>
            <w:r w:rsidRPr="00163880">
              <w:rPr>
                <w:rFonts w:cs="Times New Roman"/>
                <w:sz w:val="20"/>
                <w:szCs w:val="20"/>
              </w:rPr>
              <w:t xml:space="preserve">Artura Grottgera, Józefa Ignacego Kraszewskiego, </w:t>
            </w:r>
            <w:r w:rsidRPr="00163880">
              <w:rPr>
                <w:rFonts w:cs="Times New Roman"/>
                <w:spacing w:val="-4"/>
                <w:kern w:val="24"/>
                <w:sz w:val="20"/>
                <w:szCs w:val="20"/>
              </w:rPr>
              <w:t>Stanisława</w:t>
            </w:r>
            <w:r w:rsidRPr="00163880">
              <w:rPr>
                <w:rFonts w:cs="Times New Roman"/>
                <w:sz w:val="20"/>
                <w:szCs w:val="20"/>
              </w:rPr>
              <w:t xml:space="preserve"> Wyspiańskiego, Stefana Żeromskiego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dlaczego Galicja stała się centrum polskiej nauki i kultury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8"/>
                <w:kern w:val="24"/>
                <w:sz w:val="20"/>
                <w:szCs w:val="20"/>
              </w:rPr>
              <w:t xml:space="preserve">hasła pozytywistów </w:t>
            </w:r>
            <w:r w:rsidRPr="00163880">
              <w:rPr>
                <w:rFonts w:cs="Times New Roman"/>
                <w:sz w:val="20"/>
                <w:szCs w:val="20"/>
              </w:rPr>
              <w:t>warszawskich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realizację </w:t>
            </w:r>
            <w:r w:rsidRPr="00163880">
              <w:rPr>
                <w:rFonts w:cs="Times New Roman"/>
                <w:spacing w:val="-6"/>
                <w:kern w:val="24"/>
                <w:sz w:val="20"/>
                <w:szCs w:val="20"/>
              </w:rPr>
              <w:t>haseł pracy u podstaw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kulturę Młodej Polski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cechy kultury masowej </w:t>
            </w:r>
            <w:r w:rsidRPr="00163880">
              <w:rPr>
                <w:rFonts w:cs="Times New Roman"/>
                <w:sz w:val="20"/>
                <w:szCs w:val="20"/>
              </w:rPr>
              <w:br/>
              <w:t>na ziemiach polskich przełomu XIX i XX 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literatura postyczniowa, skauting</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otwarcia Polskiej Akademii Umiejętności (1873), powołania </w:t>
            </w:r>
            <w:r w:rsidRPr="00163880">
              <w:rPr>
                <w:rFonts w:cs="Times New Roman"/>
                <w:spacing w:val="-4"/>
                <w:kern w:val="24"/>
                <w:sz w:val="20"/>
                <w:szCs w:val="20"/>
              </w:rPr>
              <w:t>Towarzystwo Oświaty</w:t>
            </w:r>
            <w:r w:rsidRPr="00163880">
              <w:rPr>
                <w:rFonts w:cs="Times New Roman"/>
                <w:sz w:val="20"/>
                <w:szCs w:val="20"/>
              </w:rPr>
              <w:t xml:space="preserve"> Ludowej (1872), utworzenia Polskiej Macierzy Szkolnej (1906)</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Aleksandra Świętochowskiego, Stanisława Przybyszewskiego, Jana Kasprowicza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wpływ poglądów pozytywistycznych na rozwój literatury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jaką rolę </w:t>
            </w:r>
            <w:r w:rsidRPr="00163880">
              <w:rPr>
                <w:rFonts w:cs="Times New Roman"/>
                <w:spacing w:val="-10"/>
                <w:kern w:val="24"/>
                <w:sz w:val="20"/>
                <w:szCs w:val="20"/>
              </w:rPr>
              <w:t>miało popularyzowanie</w:t>
            </w:r>
            <w:r w:rsidRPr="00163880">
              <w:rPr>
                <w:rFonts w:cs="Times New Roman"/>
                <w:sz w:val="20"/>
                <w:szCs w:val="20"/>
              </w:rPr>
              <w:t xml:space="preserve"> </w:t>
            </w:r>
            <w:r w:rsidRPr="00163880">
              <w:rPr>
                <w:rFonts w:cs="Times New Roman"/>
                <w:spacing w:val="-6"/>
                <w:kern w:val="24"/>
                <w:sz w:val="20"/>
                <w:szCs w:val="20"/>
              </w:rPr>
              <w:t>historii wśród Polaków</w:t>
            </w:r>
            <w:r w:rsidRPr="00163880">
              <w:rPr>
                <w:rFonts w:cs="Times New Roman"/>
                <w:sz w:val="20"/>
                <w:szCs w:val="20"/>
              </w:rPr>
              <w:t xml:space="preserve"> pod zaborami</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cyganeria, </w:t>
            </w:r>
            <w:r w:rsidRPr="00163880">
              <w:rPr>
                <w:rFonts w:cs="Times New Roman"/>
                <w:spacing w:val="-6"/>
                <w:kern w:val="24"/>
                <w:sz w:val="20"/>
                <w:szCs w:val="20"/>
              </w:rPr>
              <w:t>ogródki jordanowskie,</w:t>
            </w:r>
            <w:r w:rsidRPr="00163880">
              <w:rPr>
                <w:rFonts w:cs="Times New Roman"/>
                <w:sz w:val="20"/>
                <w:szCs w:val="20"/>
              </w:rPr>
              <w:t xml:space="preserve"> neoromantyzm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Wojciecha Gersona, Artura </w:t>
            </w:r>
            <w:r w:rsidRPr="00163880">
              <w:rPr>
                <w:rFonts w:cs="Times New Roman"/>
                <w:spacing w:val="-4"/>
                <w:kern w:val="24"/>
                <w:sz w:val="20"/>
                <w:szCs w:val="20"/>
              </w:rPr>
              <w:t>Górskiego, Kazimierza</w:t>
            </w:r>
            <w:r w:rsidRPr="00163880">
              <w:rPr>
                <w:rFonts w:cs="Times New Roman"/>
                <w:sz w:val="20"/>
                <w:szCs w:val="20"/>
              </w:rPr>
              <w:t xml:space="preserve"> Prószyńskiego, Henryka Jordana, Andrzeja Małkowskiego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 wpływ na przemiany światopoglądowe </w:t>
            </w:r>
            <w:r w:rsidRPr="00163880">
              <w:rPr>
                <w:rFonts w:cs="Times New Roman"/>
                <w:spacing w:val="-10"/>
                <w:kern w:val="24"/>
                <w:sz w:val="20"/>
                <w:szCs w:val="20"/>
              </w:rPr>
              <w:t>miała klęska powstania</w:t>
            </w:r>
            <w:r w:rsidRPr="00163880">
              <w:rPr>
                <w:rFonts w:cs="Times New Roman"/>
                <w:sz w:val="20"/>
                <w:szCs w:val="20"/>
              </w:rPr>
              <w:t xml:space="preserve"> styczniowego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sztukę polską przełomu XIX i XX 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skuteczność tworzenia literatury </w:t>
            </w:r>
            <w:r w:rsidRPr="00163880">
              <w:rPr>
                <w:rFonts w:cs="Times New Roman"/>
                <w:sz w:val="20"/>
                <w:szCs w:val="20"/>
              </w:rPr>
              <w:br/>
              <w:t>i malarstwa ku pokrzepieniu serc</w:t>
            </w:r>
          </w:p>
          <w:p w:rsidR="00454BEE" w:rsidRPr="00163880" w:rsidRDefault="00454BEE" w:rsidP="00A2533D">
            <w:pPr>
              <w:autoSpaceDE w:val="0"/>
              <w:autoSpaceDN w:val="0"/>
              <w:adjustRightInd w:val="0"/>
              <w:rPr>
                <w:rFonts w:cs="Times New Roman"/>
                <w:sz w:val="20"/>
                <w:szCs w:val="20"/>
              </w:rPr>
            </w:pP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POWTÓRZENIE WIADOMOŚCI I SPRAWDZIAN Z ROZDZIAŁU IV</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ROZDZIAŁ V: I WOJNA ŚWIATOWA</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1. Świat </w:t>
            </w:r>
            <w:r w:rsidRPr="00163880">
              <w:rPr>
                <w:rFonts w:cs="Times New Roman"/>
                <w:sz w:val="20"/>
                <w:szCs w:val="20"/>
              </w:rPr>
              <w:br/>
              <w:t>na drodze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ku wojnie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Nowe mocarstwa</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Konflikty między europejskimi mocarstwami</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Konflikty kolonialne</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Wyścig zbrojeń</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Rywalizacja na morzach</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Wojna rosyjsko–</w:t>
            </w:r>
            <w:r w:rsidRPr="00163880">
              <w:rPr>
                <w:rFonts w:cs="Times New Roman"/>
                <w:sz w:val="20"/>
                <w:szCs w:val="20"/>
              </w:rPr>
              <w:br/>
              <w:t>–japońska</w:t>
            </w:r>
          </w:p>
          <w:p w:rsidR="00454BEE" w:rsidRPr="00163880" w:rsidRDefault="00454BEE" w:rsidP="00643716">
            <w:pPr>
              <w:pStyle w:val="ListParagraph"/>
              <w:numPr>
                <w:ilvl w:val="0"/>
                <w:numId w:val="30"/>
              </w:numPr>
              <w:autoSpaceDE w:val="0"/>
              <w:autoSpaceDN w:val="0"/>
              <w:adjustRightInd w:val="0"/>
              <w:rPr>
                <w:rFonts w:cs="Times New Roman"/>
                <w:sz w:val="20"/>
                <w:szCs w:val="20"/>
              </w:rPr>
            </w:pPr>
            <w:r w:rsidRPr="00163880">
              <w:rPr>
                <w:rFonts w:cs="Times New Roman"/>
                <w:sz w:val="20"/>
                <w:szCs w:val="20"/>
              </w:rPr>
              <w:t xml:space="preserve">Konflikty </w:t>
            </w:r>
            <w:r w:rsidRPr="00163880">
              <w:rPr>
                <w:rFonts w:cs="Times New Roman"/>
                <w:sz w:val="20"/>
                <w:szCs w:val="20"/>
              </w:rPr>
              <w:br/>
              <w:t>na Bałkanach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trójprzymierze / państwa centralne, trójporozumienie / ententa, aneksja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zawarcia trójprzymierza (1882), powstania trójporozumienia (1907)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państwa należące </w:t>
            </w:r>
            <w:r w:rsidRPr="00163880">
              <w:rPr>
                <w:rFonts w:cs="Times New Roman"/>
                <w:sz w:val="20"/>
                <w:szCs w:val="20"/>
              </w:rPr>
              <w:br/>
              <w:t xml:space="preserve">do trójprzymierza </w:t>
            </w:r>
            <w:r w:rsidRPr="00163880">
              <w:rPr>
                <w:rFonts w:cs="Times New Roman"/>
                <w:sz w:val="20"/>
                <w:szCs w:val="20"/>
              </w:rPr>
              <w:br/>
              <w:t xml:space="preserve">i trójporozumienia,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cele trójprzymierza </w:t>
            </w:r>
            <w:r w:rsidRPr="00163880">
              <w:rPr>
                <w:rFonts w:cs="Times New Roman"/>
                <w:sz w:val="20"/>
                <w:szCs w:val="20"/>
              </w:rPr>
              <w:br/>
              <w:t>i trójporozumienia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na czym </w:t>
            </w:r>
            <w:r w:rsidRPr="00163880">
              <w:rPr>
                <w:rFonts w:cs="Times New Roman"/>
                <w:spacing w:val="-6"/>
                <w:kern w:val="24"/>
                <w:sz w:val="20"/>
                <w:szCs w:val="20"/>
              </w:rPr>
              <w:t>polegał wyścig zbrojeń</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pacyfizm, kocioł bałkański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wojny rosyjsko–japońskiej (1904–1905), I wojny bałkańskiej (1912), </w:t>
            </w:r>
            <w:r w:rsidRPr="00163880">
              <w:rPr>
                <w:rFonts w:cs="Times New Roman"/>
                <w:sz w:val="20"/>
                <w:szCs w:val="20"/>
              </w:rPr>
              <w:br/>
              <w:t>II wojny bałkańskiej (1913)</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państwa, które </w:t>
            </w:r>
            <w:r w:rsidRPr="00163880">
              <w:rPr>
                <w:rFonts w:cs="Times New Roman"/>
                <w:sz w:val="20"/>
                <w:szCs w:val="20"/>
              </w:rPr>
              <w:br/>
              <w:t>w wyniku wojen</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bałkańskich zdobyły największe tereny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przyczyny </w:t>
            </w:r>
            <w:r w:rsidRPr="00163880">
              <w:rPr>
                <w:rFonts w:cs="Times New Roman"/>
                <w:spacing w:val="-4"/>
                <w:kern w:val="24"/>
                <w:sz w:val="20"/>
                <w:szCs w:val="20"/>
              </w:rPr>
              <w:t>narastania konfliktów</w:t>
            </w:r>
            <w:r w:rsidRPr="00163880">
              <w:rPr>
                <w:rFonts w:cs="Times New Roman"/>
                <w:sz w:val="20"/>
                <w:szCs w:val="20"/>
              </w:rPr>
              <w:t xml:space="preserve"> między europejskimi mocarstwami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przejawy rywalizacji </w:t>
            </w:r>
            <w:r w:rsidRPr="00163880">
              <w:rPr>
                <w:rFonts w:cs="Times New Roman"/>
                <w:spacing w:val="-6"/>
                <w:kern w:val="24"/>
                <w:sz w:val="20"/>
                <w:szCs w:val="20"/>
              </w:rPr>
              <w:t>mocarstw na morzach</w:t>
            </w:r>
            <w:r w:rsidRPr="00163880">
              <w:rPr>
                <w:rFonts w:cs="Times New Roman"/>
                <w:sz w:val="20"/>
                <w:szCs w:val="20"/>
              </w:rPr>
              <w:t xml:space="preserve"> i oceanach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 doszło do wybuchu wojny rosyjsko–</w:t>
            </w:r>
            <w:r w:rsidRPr="00163880">
              <w:rPr>
                <w:rFonts w:cs="Times New Roman"/>
                <w:sz w:val="20"/>
                <w:szCs w:val="20"/>
              </w:rPr>
              <w:br/>
              <w:t>–japońskiej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podpisania układu </w:t>
            </w:r>
            <w:r w:rsidRPr="00163880">
              <w:rPr>
                <w:rFonts w:cs="Times New Roman"/>
                <w:spacing w:val="-2"/>
                <w:kern w:val="24"/>
                <w:sz w:val="20"/>
                <w:szCs w:val="20"/>
              </w:rPr>
              <w:t>rosyjsko–francuskiego</w:t>
            </w:r>
            <w:r w:rsidRPr="00163880">
              <w:rPr>
                <w:rFonts w:cs="Times New Roman"/>
                <w:sz w:val="20"/>
                <w:szCs w:val="20"/>
              </w:rPr>
              <w:t xml:space="preserve"> (1892), podpisania porozumienia </w:t>
            </w:r>
            <w:r w:rsidRPr="00163880">
              <w:rPr>
                <w:rFonts w:cs="Times New Roman"/>
                <w:spacing w:val="-8"/>
                <w:kern w:val="24"/>
                <w:sz w:val="20"/>
                <w:szCs w:val="20"/>
              </w:rPr>
              <w:t>francusko–brytyjskiego</w:t>
            </w:r>
            <w:r w:rsidRPr="00163880">
              <w:rPr>
                <w:rFonts w:cs="Times New Roman"/>
                <w:sz w:val="20"/>
                <w:szCs w:val="20"/>
              </w:rPr>
              <w:t xml:space="preserve"> (1904), podpisania porozumienia rosyjsko–brytyjskiego (1907), bitwy pod Cuszimą (1905)</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wyjaśnia, jaki wpływ</w:t>
            </w:r>
            <w:r w:rsidRPr="00163880">
              <w:rPr>
                <w:rFonts w:cs="Times New Roman"/>
                <w:sz w:val="20"/>
                <w:szCs w:val="20"/>
              </w:rPr>
              <w:t xml:space="preserve"> na ład światowy miało powstanie nowych mocarstw </w:t>
            </w:r>
            <w:r w:rsidRPr="00163880">
              <w:rPr>
                <w:rFonts w:cs="Times New Roman"/>
                <w:sz w:val="20"/>
                <w:szCs w:val="20"/>
              </w:rPr>
              <w:br/>
              <w:t xml:space="preserve">w drugiej połowie </w:t>
            </w:r>
            <w:r w:rsidRPr="00163880">
              <w:rPr>
                <w:rFonts w:cs="Times New Roman"/>
                <w:spacing w:val="-10"/>
                <w:kern w:val="24"/>
                <w:sz w:val="20"/>
                <w:szCs w:val="20"/>
              </w:rPr>
              <w:t>XIX i na początku XX w.</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opisuje okoliczności</w:t>
            </w:r>
            <w:r w:rsidRPr="00163880">
              <w:rPr>
                <w:rFonts w:cs="Times New Roman"/>
                <w:sz w:val="20"/>
                <w:szCs w:val="20"/>
              </w:rPr>
              <w:t xml:space="preserve"> </w:t>
            </w:r>
            <w:r w:rsidRPr="00163880">
              <w:rPr>
                <w:rFonts w:cs="Times New Roman"/>
                <w:spacing w:val="-4"/>
                <w:kern w:val="24"/>
                <w:sz w:val="20"/>
                <w:szCs w:val="20"/>
              </w:rPr>
              <w:t xml:space="preserve">powstania trójprzymierza </w:t>
            </w:r>
            <w:r w:rsidRPr="00163880">
              <w:rPr>
                <w:rFonts w:cs="Times New Roman"/>
                <w:spacing w:val="-4"/>
                <w:kern w:val="24"/>
                <w:sz w:val="20"/>
                <w:szCs w:val="20"/>
              </w:rPr>
              <w:br/>
            </w:r>
            <w:r w:rsidRPr="00163880">
              <w:rPr>
                <w:rFonts w:cs="Times New Roman"/>
                <w:sz w:val="20"/>
                <w:szCs w:val="20"/>
              </w:rPr>
              <w:t>i trójporozumienia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przebieg wojny rosyjsko–</w:t>
            </w:r>
            <w:r w:rsidRPr="00163880">
              <w:rPr>
                <w:rFonts w:cs="Times New Roman"/>
                <w:sz w:val="20"/>
                <w:szCs w:val="20"/>
              </w:rPr>
              <w:br/>
            </w:r>
            <w:r w:rsidRPr="00163880">
              <w:rPr>
                <w:rFonts w:cs="Times New Roman"/>
                <w:spacing w:val="-4"/>
                <w:kern w:val="24"/>
                <w:sz w:val="20"/>
                <w:szCs w:val="20"/>
              </w:rPr>
              <w:t>–japońskiej i jej skutki</w:t>
            </w:r>
          </w:p>
          <w:p w:rsidR="00454BEE" w:rsidRPr="00163880" w:rsidRDefault="00454BEE" w:rsidP="004C2ED4">
            <w:pPr>
              <w:autoSpaceDE w:val="0"/>
              <w:autoSpaceDN w:val="0"/>
              <w:adjustRightInd w:val="0"/>
              <w:rPr>
                <w:rFonts w:cs="Times New Roman"/>
                <w:sz w:val="20"/>
                <w:szCs w:val="20"/>
              </w:rPr>
            </w:pPr>
            <w:r w:rsidRPr="00163880">
              <w:rPr>
                <w:rFonts w:cs="Times New Roman"/>
                <w:sz w:val="20"/>
                <w:szCs w:val="20"/>
              </w:rPr>
              <w:t xml:space="preserve">– przedstawia przyczyny i skutki </w:t>
            </w:r>
            <w:r w:rsidRPr="00163880">
              <w:rPr>
                <w:rFonts w:cs="Times New Roman"/>
                <w:sz w:val="20"/>
                <w:szCs w:val="20"/>
              </w:rPr>
              <w:br/>
            </w:r>
            <w:r w:rsidRPr="00163880">
              <w:rPr>
                <w:rFonts w:cs="Times New Roman"/>
                <w:kern w:val="24"/>
                <w:sz w:val="20"/>
                <w:szCs w:val="20"/>
              </w:rPr>
              <w:t>wojen bałkańskich</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wojny rosyjsko–tureckiej </w:t>
            </w:r>
            <w:r w:rsidRPr="00163880">
              <w:rPr>
                <w:rFonts w:cs="Times New Roman"/>
                <w:spacing w:val="-10"/>
                <w:sz w:val="20"/>
                <w:szCs w:val="20"/>
              </w:rPr>
              <w:t xml:space="preserve">(1877–1878), </w:t>
            </w:r>
            <w:r w:rsidRPr="00163880">
              <w:rPr>
                <w:rFonts w:cs="Times New Roman"/>
                <w:spacing w:val="-10"/>
                <w:kern w:val="24"/>
                <w:sz w:val="20"/>
                <w:szCs w:val="20"/>
              </w:rPr>
              <w:t>kongresu</w:t>
            </w:r>
            <w:r w:rsidRPr="00163880">
              <w:rPr>
                <w:rFonts w:cs="Times New Roman"/>
                <w:spacing w:val="-4"/>
                <w:kern w:val="24"/>
                <w:sz w:val="20"/>
                <w:szCs w:val="20"/>
              </w:rPr>
              <w:t xml:space="preserve"> berlińskiego</w:t>
            </w:r>
            <w:r w:rsidRPr="00163880">
              <w:rPr>
                <w:rFonts w:cs="Times New Roman"/>
                <w:sz w:val="20"/>
                <w:szCs w:val="20"/>
              </w:rPr>
              <w:t xml:space="preserve"> (1878), aneksji Bośni </w:t>
            </w:r>
            <w:r w:rsidRPr="00163880">
              <w:rPr>
                <w:rFonts w:cs="Times New Roman"/>
                <w:sz w:val="20"/>
                <w:szCs w:val="20"/>
              </w:rPr>
              <w:br/>
              <w:t>i Hercegowiny przez Austro–Węgry (1908)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wpływ konfliktów kolonialnych na sytuację w Europie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opisuje sytuację na Bałkanach w drugiej połowie XIX w.</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wpływ konfliktów kolonialnych na sytuację w Europie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wpływ </w:t>
            </w:r>
            <w:r w:rsidRPr="00163880">
              <w:rPr>
                <w:rFonts w:cs="Times New Roman"/>
                <w:spacing w:val="-8"/>
                <w:kern w:val="24"/>
                <w:sz w:val="20"/>
                <w:szCs w:val="20"/>
              </w:rPr>
              <w:t>konfliktów bałkańskich</w:t>
            </w:r>
            <w:r w:rsidRPr="00163880">
              <w:rPr>
                <w:rFonts w:cs="Times New Roman"/>
                <w:sz w:val="20"/>
                <w:szCs w:val="20"/>
              </w:rPr>
              <w:t xml:space="preserve"> </w:t>
            </w:r>
            <w:r w:rsidRPr="00163880">
              <w:rPr>
                <w:rFonts w:cs="Times New Roman"/>
                <w:spacing w:val="-6"/>
                <w:kern w:val="24"/>
                <w:sz w:val="20"/>
                <w:szCs w:val="20"/>
              </w:rPr>
              <w:t>na zaostrzenie sytuacji</w:t>
            </w:r>
            <w:r w:rsidRPr="00163880">
              <w:rPr>
                <w:rFonts w:cs="Times New Roman"/>
                <w:sz w:val="20"/>
                <w:szCs w:val="20"/>
              </w:rPr>
              <w:t xml:space="preserve"> międzynarodowej </w:t>
            </w:r>
            <w:r w:rsidRPr="00163880">
              <w:rPr>
                <w:rFonts w:cs="Times New Roman"/>
                <w:sz w:val="20"/>
                <w:szCs w:val="20"/>
              </w:rPr>
              <w:br/>
              <w:t>w Europie</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2. Na frontach I wojny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 xml:space="preserve">Wybuch </w:t>
            </w:r>
            <w:r w:rsidRPr="00163880">
              <w:rPr>
                <w:rFonts w:cs="Times New Roman"/>
                <w:sz w:val="20"/>
                <w:szCs w:val="20"/>
              </w:rPr>
              <w:br/>
              <w:t>I wojny światowej</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 xml:space="preserve">Wojna </w:t>
            </w:r>
            <w:r w:rsidRPr="00163880">
              <w:rPr>
                <w:rFonts w:cs="Times New Roman"/>
                <w:sz w:val="20"/>
                <w:szCs w:val="20"/>
              </w:rPr>
              <w:br/>
              <w:t>na morzach</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Walki na zachodzie Europy</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 xml:space="preserve">Walki </w:t>
            </w:r>
            <w:r w:rsidRPr="00163880">
              <w:rPr>
                <w:rFonts w:cs="Times New Roman"/>
                <w:sz w:val="20"/>
                <w:szCs w:val="20"/>
              </w:rPr>
              <w:br/>
              <w:t xml:space="preserve">na Bałkanach </w:t>
            </w:r>
            <w:r w:rsidRPr="00163880">
              <w:rPr>
                <w:rFonts w:cs="Times New Roman"/>
                <w:spacing w:val="-2"/>
                <w:kern w:val="24"/>
                <w:sz w:val="20"/>
                <w:szCs w:val="20"/>
              </w:rPr>
              <w:t>i we Włoszech</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Wojna pozycyjna</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Koniec Wielkiej Wojny</w:t>
            </w:r>
          </w:p>
          <w:p w:rsidR="00454BEE" w:rsidRPr="00163880" w:rsidRDefault="00454BEE" w:rsidP="00643716">
            <w:pPr>
              <w:pStyle w:val="ListParagraph"/>
              <w:numPr>
                <w:ilvl w:val="0"/>
                <w:numId w:val="31"/>
              </w:numPr>
              <w:autoSpaceDE w:val="0"/>
              <w:autoSpaceDN w:val="0"/>
              <w:adjustRightInd w:val="0"/>
              <w:rPr>
                <w:rFonts w:cs="Times New Roman"/>
                <w:sz w:val="20"/>
                <w:szCs w:val="20"/>
              </w:rPr>
            </w:pPr>
            <w:r w:rsidRPr="00163880">
              <w:rPr>
                <w:rFonts w:cs="Times New Roman"/>
                <w:sz w:val="20"/>
                <w:szCs w:val="20"/>
              </w:rPr>
              <w:t>Kapitulacja Niemiec</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Wielka Wojna, front</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I wojny światowej (1914–1918), podpisania kapitulacji przez </w:t>
            </w:r>
            <w:r w:rsidRPr="00163880">
              <w:rPr>
                <w:rFonts w:cs="Times New Roman"/>
                <w:spacing w:val="-4"/>
                <w:kern w:val="24"/>
                <w:sz w:val="20"/>
                <w:szCs w:val="20"/>
              </w:rPr>
              <w:t>Niemcy w Compiègne</w:t>
            </w:r>
            <w:r w:rsidRPr="00163880">
              <w:rPr>
                <w:rFonts w:cs="Times New Roman"/>
                <w:sz w:val="20"/>
                <w:szCs w:val="20"/>
              </w:rPr>
              <w:t xml:space="preserve"> (11 XI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cechy charakterystyczne prowadzenia </w:t>
            </w:r>
            <w:r w:rsidRPr="00163880">
              <w:rPr>
                <w:rFonts w:cs="Times New Roman"/>
                <w:sz w:val="20"/>
                <w:szCs w:val="20"/>
              </w:rPr>
              <w:br/>
              <w:t xml:space="preserve">i przebiegu działań wojennych w czasie </w:t>
            </w:r>
            <w:r w:rsidRPr="00163880">
              <w:rPr>
                <w:rFonts w:cs="Times New Roman"/>
                <w:sz w:val="20"/>
                <w:szCs w:val="20"/>
              </w:rPr>
              <w:br/>
              <w:t>I wojny światowej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ultimatum, wojna błyskawiczna, wojna pozycyjna nieograniczona wojna podwodna,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zamachu w Sarajewie (28 VI 1914), przyłączenia </w:t>
            </w:r>
            <w:r w:rsidRPr="00163880">
              <w:rPr>
                <w:rFonts w:cs="Times New Roman"/>
                <w:spacing w:val="-4"/>
                <w:kern w:val="24"/>
                <w:sz w:val="20"/>
                <w:szCs w:val="20"/>
              </w:rPr>
              <w:t>się Włoch do ententy</w:t>
            </w:r>
            <w:r w:rsidRPr="00163880">
              <w:rPr>
                <w:rFonts w:cs="Times New Roman"/>
                <w:sz w:val="20"/>
                <w:szCs w:val="20"/>
              </w:rPr>
              <w:t xml:space="preserve"> (1915), ogłoszenia nieograniczonej wojny podwodnej (1917), podpisania traktatu brzeskiego (3 III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państwa europejskie walczące w Wielkiej Wojnie po stronie ententy i państw centralnych</w:t>
            </w:r>
          </w:p>
          <w:p w:rsidR="00454BEE" w:rsidRPr="00163880" w:rsidRDefault="00454BEE" w:rsidP="00A2533D">
            <w:pPr>
              <w:autoSpaceDE w:val="0"/>
              <w:autoSpaceDN w:val="0"/>
              <w:adjustRightInd w:val="0"/>
              <w:rPr>
                <w:rFonts w:cs="Times New Roman"/>
                <w:spacing w:val="-4"/>
                <w:kern w:val="24"/>
                <w:sz w:val="20"/>
                <w:szCs w:val="20"/>
              </w:rPr>
            </w:pPr>
            <w:r w:rsidRPr="00163880">
              <w:rPr>
                <w:rFonts w:cs="Times New Roman"/>
                <w:spacing w:val="-4"/>
                <w:kern w:val="24"/>
                <w:sz w:val="20"/>
                <w:szCs w:val="20"/>
              </w:rPr>
              <w:t>– przedstawia okoliczności wybuchu Wielkiej Wojny</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wyjaśnia, jaki wpływ</w:t>
            </w:r>
            <w:r w:rsidRPr="00163880">
              <w:rPr>
                <w:rFonts w:cs="Times New Roman"/>
                <w:sz w:val="20"/>
                <w:szCs w:val="20"/>
              </w:rPr>
              <w:t xml:space="preserve"> na przebieg wojny miało wprowadzenie nowych rodzajów broni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przyczyny klęski państw centralnych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U–Boot</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zna daty: wypowiedzenia</w:t>
            </w:r>
            <w:r w:rsidRPr="00163880">
              <w:rPr>
                <w:rFonts w:cs="Times New Roman"/>
                <w:sz w:val="20"/>
                <w:szCs w:val="20"/>
              </w:rPr>
              <w:t xml:space="preserve"> wojny Serbii przez Austro–Węgry (28 VII 1914), bitwy nad Marną </w:t>
            </w:r>
            <w:r w:rsidRPr="00163880">
              <w:rPr>
                <w:rFonts w:cs="Times New Roman"/>
                <w:sz w:val="20"/>
                <w:szCs w:val="20"/>
              </w:rPr>
              <w:br/>
              <w:t xml:space="preserve">(IX 1914), bitwy pod Verdun (1916), bitwy pod Ypres (1915), ataku Niemiec na </w:t>
            </w:r>
            <w:r w:rsidRPr="00163880">
              <w:rPr>
                <w:rFonts w:cs="Times New Roman"/>
                <w:spacing w:val="-18"/>
                <w:sz w:val="20"/>
                <w:szCs w:val="20"/>
              </w:rPr>
              <w:t xml:space="preserve">Belgię i Francję (VIII </w:t>
            </w:r>
            <w:r w:rsidRPr="00163880">
              <w:rPr>
                <w:rFonts w:cs="Times New Roman"/>
                <w:spacing w:val="-18"/>
                <w:kern w:val="24"/>
                <w:sz w:val="20"/>
                <w:szCs w:val="20"/>
              </w:rPr>
              <w:t>1914),</w:t>
            </w:r>
            <w:r w:rsidRPr="00163880">
              <w:rPr>
                <w:rFonts w:cs="Times New Roman"/>
                <w:spacing w:val="-8"/>
                <w:kern w:val="24"/>
                <w:sz w:val="20"/>
                <w:szCs w:val="20"/>
              </w:rPr>
              <w:t xml:space="preserve"> wypowiedzenia </w:t>
            </w:r>
            <w:r w:rsidRPr="00163880">
              <w:rPr>
                <w:rFonts w:cs="Times New Roman"/>
                <w:sz w:val="20"/>
                <w:szCs w:val="20"/>
              </w:rPr>
              <w:t xml:space="preserve">wojny Niemcom </w:t>
            </w:r>
            <w:r w:rsidRPr="00163880">
              <w:rPr>
                <w:rFonts w:cs="Times New Roman"/>
                <w:spacing w:val="-14"/>
                <w:sz w:val="20"/>
                <w:szCs w:val="20"/>
              </w:rPr>
              <w:t xml:space="preserve">przez Stany </w:t>
            </w:r>
            <w:r w:rsidRPr="00163880">
              <w:rPr>
                <w:rFonts w:cs="Times New Roman"/>
                <w:spacing w:val="-14"/>
                <w:kern w:val="24"/>
                <w:sz w:val="20"/>
                <w:szCs w:val="20"/>
              </w:rPr>
              <w:t>Zjednoczone</w:t>
            </w:r>
            <w:r w:rsidRPr="00163880">
              <w:rPr>
                <w:rFonts w:cs="Times New Roman"/>
                <w:spacing w:val="-10"/>
                <w:kern w:val="24"/>
                <w:sz w:val="20"/>
                <w:szCs w:val="20"/>
              </w:rPr>
              <w:t xml:space="preserve"> </w:t>
            </w:r>
            <w:r w:rsidRPr="00163880">
              <w:rPr>
                <w:rFonts w:cs="Times New Roman"/>
                <w:spacing w:val="-8"/>
                <w:kern w:val="24"/>
                <w:sz w:val="20"/>
                <w:szCs w:val="20"/>
              </w:rPr>
              <w:t xml:space="preserve">(IV 1917), </w:t>
            </w:r>
            <w:r w:rsidRPr="00163880">
              <w:rPr>
                <w:rFonts w:cs="Times New Roman"/>
                <w:sz w:val="20"/>
                <w:szCs w:val="20"/>
              </w:rPr>
              <w:t xml:space="preserve">kapitulacji </w:t>
            </w:r>
            <w:r w:rsidRPr="00163880">
              <w:rPr>
                <w:rFonts w:cs="Times New Roman"/>
                <w:kern w:val="24"/>
                <w:sz w:val="20"/>
                <w:szCs w:val="20"/>
              </w:rPr>
              <w:t>Austro–</w:t>
            </w:r>
            <w:r w:rsidRPr="00163880">
              <w:rPr>
                <w:rFonts w:cs="Times New Roman"/>
                <w:kern w:val="24"/>
                <w:sz w:val="20"/>
                <w:szCs w:val="20"/>
              </w:rPr>
              <w:br/>
              <w:t>–Węgier (XI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Franciszka </w:t>
            </w:r>
          </w:p>
          <w:p w:rsidR="00454BEE" w:rsidRPr="00163880" w:rsidRDefault="00454BEE" w:rsidP="00A2533D">
            <w:pPr>
              <w:autoSpaceDE w:val="0"/>
              <w:autoSpaceDN w:val="0"/>
              <w:adjustRightInd w:val="0"/>
              <w:rPr>
                <w:rFonts w:cs="Times New Roman"/>
                <w:sz w:val="20"/>
                <w:szCs w:val="20"/>
              </w:rPr>
            </w:pPr>
            <w:r w:rsidRPr="00163880">
              <w:rPr>
                <w:rFonts w:cs="Times New Roman"/>
                <w:spacing w:val="-12"/>
                <w:kern w:val="24"/>
                <w:sz w:val="20"/>
                <w:szCs w:val="20"/>
              </w:rPr>
              <w:t>Ferdynanda Habsburga,</w:t>
            </w:r>
            <w:r w:rsidRPr="00163880">
              <w:rPr>
                <w:rFonts w:cs="Times New Roman"/>
                <w:sz w:val="20"/>
                <w:szCs w:val="20"/>
              </w:rPr>
              <w:t xml:space="preserve"> Karola </w:t>
            </w:r>
            <w:r w:rsidRPr="00FB6871">
              <w:rPr>
                <w:rFonts w:cs="Times New Roman"/>
                <w:sz w:val="20"/>
                <w:szCs w:val="20"/>
              </w:rPr>
              <w:t xml:space="preserve">I </w:t>
            </w:r>
            <w:r w:rsidRPr="00FB6871">
              <w:rPr>
                <w:rFonts w:cs="Times New Roman"/>
                <w:spacing w:val="-12"/>
                <w:kern w:val="24"/>
                <w:sz w:val="20"/>
                <w:szCs w:val="20"/>
              </w:rPr>
              <w:t>Habsburga, Wilhelma II,</w:t>
            </w:r>
            <w:r w:rsidRPr="00FB6871">
              <w:rPr>
                <w:rFonts w:cs="Times New Roman"/>
                <w:sz w:val="20"/>
                <w:szCs w:val="20"/>
              </w:rPr>
              <w:t xml:space="preserve"> Paula von Hindenburga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proces kształtowania się bloku państw centralnych i państw ententy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okoliczności kapitulacji państw centralnych</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8F249D">
            <w:pPr>
              <w:rPr>
                <w:rFonts w:cs="Times New Roman"/>
                <w:sz w:val="20"/>
                <w:szCs w:val="20"/>
              </w:rPr>
            </w:pPr>
            <w:r w:rsidRPr="00163880">
              <w:rPr>
                <w:rFonts w:cs="Times New Roman"/>
                <w:spacing w:val="-10"/>
                <w:kern w:val="24"/>
                <w:sz w:val="20"/>
                <w:szCs w:val="20"/>
              </w:rPr>
              <w:t xml:space="preserve">– zna daty: przyłączenia </w:t>
            </w:r>
            <w:r w:rsidRPr="00163880">
              <w:rPr>
                <w:rFonts w:cs="Times New Roman"/>
                <w:spacing w:val="-4"/>
                <w:kern w:val="24"/>
                <w:sz w:val="20"/>
                <w:szCs w:val="20"/>
              </w:rPr>
              <w:t>się</w:t>
            </w:r>
            <w:r w:rsidRPr="00163880">
              <w:rPr>
                <w:rFonts w:cs="Times New Roman"/>
                <w:spacing w:val="-4"/>
                <w:sz w:val="20"/>
                <w:szCs w:val="20"/>
              </w:rPr>
              <w:t xml:space="preserve"> Japonii do ententy</w:t>
            </w:r>
            <w:r w:rsidRPr="00163880">
              <w:rPr>
                <w:rFonts w:cs="Times New Roman"/>
                <w:sz w:val="20"/>
                <w:szCs w:val="20"/>
              </w:rPr>
              <w:t xml:space="preserve"> (1914), przyłączenia się Turcji do państw centralnych (1914), bitwy o Gallipoli (1915), przyłączenia się Bułgarii do państw centralnych (1915), zatopienia Lusitanii (1915), bitwy nad Sommą (1916), bitwy jutlandzkiej (1916),</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przyłączenia się Grecji do ententy (1917), buntu marynarzy w Kilonii (XI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 wpływ na losy wojny miała sytuacja wewnętrzna </w:t>
            </w:r>
            <w:r w:rsidRPr="00163880">
              <w:rPr>
                <w:rFonts w:cs="Times New Roman"/>
                <w:sz w:val="20"/>
                <w:szCs w:val="20"/>
              </w:rPr>
              <w:br/>
              <w:t xml:space="preserve">w Niemczech </w:t>
            </w:r>
            <w:r w:rsidRPr="00163880">
              <w:rPr>
                <w:rFonts w:cs="Times New Roman"/>
                <w:sz w:val="20"/>
                <w:szCs w:val="20"/>
              </w:rPr>
              <w:br/>
              <w:t>i Austro–Węgrzech</w:t>
            </w:r>
          </w:p>
          <w:p w:rsidR="00454BEE" w:rsidRPr="00163880" w:rsidRDefault="00454BEE" w:rsidP="00A93BA6">
            <w:pPr>
              <w:autoSpaceDE w:val="0"/>
              <w:autoSpaceDN w:val="0"/>
              <w:adjustRightInd w:val="0"/>
              <w:rPr>
                <w:rFonts w:cs="Times New Roman"/>
                <w:sz w:val="20"/>
                <w:szCs w:val="20"/>
              </w:rPr>
            </w:pPr>
            <w:r w:rsidRPr="00163880">
              <w:rPr>
                <w:rFonts w:cs="Times New Roman"/>
                <w:sz w:val="20"/>
                <w:szCs w:val="20"/>
              </w:rPr>
              <w:t>– opisuje przebieg walk na froncie zachodnim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przebieg walk </w:t>
            </w:r>
            <w:r w:rsidRPr="00163880">
              <w:rPr>
                <w:rFonts w:cs="Times New Roman"/>
                <w:sz w:val="20"/>
                <w:szCs w:val="20"/>
              </w:rPr>
              <w:br/>
              <w:t xml:space="preserve">na Bałkanach </w:t>
            </w:r>
            <w:r w:rsidRPr="00163880">
              <w:rPr>
                <w:rFonts w:cs="Times New Roman"/>
                <w:sz w:val="20"/>
                <w:szCs w:val="20"/>
              </w:rPr>
              <w:br/>
              <w:t>i we Włoszech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skutki ogłoszenia przez Niemcy nieograniczonej wojny podwodnej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przebieg wojny na morzach </w:t>
            </w:r>
            <w:r w:rsidRPr="00163880">
              <w:rPr>
                <w:rFonts w:cs="Times New Roman"/>
                <w:sz w:val="20"/>
                <w:szCs w:val="20"/>
              </w:rPr>
              <w:br/>
              <w:t>i oceanach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skutki zastosowania przez Niemcy gazów bojowych</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3. I wojna światowa </w:t>
            </w:r>
            <w:r w:rsidRPr="00163880">
              <w:rPr>
                <w:rFonts w:cs="Times New Roman"/>
                <w:sz w:val="20"/>
                <w:szCs w:val="20"/>
              </w:rPr>
              <w:br/>
              <w:t>na ziemiach polskich</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3"/>
              </w:numPr>
              <w:rPr>
                <w:rFonts w:cs="Times New Roman"/>
                <w:sz w:val="20"/>
                <w:szCs w:val="20"/>
              </w:rPr>
            </w:pPr>
            <w:r w:rsidRPr="00163880">
              <w:rPr>
                <w:rFonts w:cs="Times New Roman"/>
                <w:spacing w:val="-6"/>
                <w:kern w:val="24"/>
                <w:sz w:val="20"/>
                <w:szCs w:val="20"/>
              </w:rPr>
              <w:t xml:space="preserve">Walki </w:t>
            </w:r>
            <w:r w:rsidRPr="00163880">
              <w:rPr>
                <w:rFonts w:cs="Times New Roman"/>
                <w:spacing w:val="-6"/>
                <w:kern w:val="24"/>
                <w:sz w:val="20"/>
                <w:szCs w:val="20"/>
              </w:rPr>
              <w:br/>
              <w:t>na froncie</w:t>
            </w:r>
            <w:r w:rsidRPr="00163880">
              <w:rPr>
                <w:rFonts w:cs="Times New Roman"/>
                <w:sz w:val="20"/>
                <w:szCs w:val="20"/>
              </w:rPr>
              <w:t xml:space="preserve"> wschodnim</w:t>
            </w:r>
          </w:p>
          <w:p w:rsidR="00454BEE" w:rsidRPr="00163880" w:rsidRDefault="00454BEE" w:rsidP="00643716">
            <w:pPr>
              <w:pStyle w:val="ListParagraph"/>
              <w:numPr>
                <w:ilvl w:val="0"/>
                <w:numId w:val="33"/>
              </w:numPr>
              <w:rPr>
                <w:rFonts w:cs="Times New Roman"/>
                <w:sz w:val="20"/>
                <w:szCs w:val="20"/>
              </w:rPr>
            </w:pPr>
            <w:r w:rsidRPr="00163880">
              <w:rPr>
                <w:rFonts w:cs="Times New Roman"/>
                <w:sz w:val="20"/>
                <w:szCs w:val="20"/>
              </w:rPr>
              <w:t xml:space="preserve">Zniszczenia wojenne </w:t>
            </w:r>
            <w:r w:rsidRPr="00163880">
              <w:rPr>
                <w:rFonts w:cs="Times New Roman"/>
                <w:sz w:val="20"/>
                <w:szCs w:val="20"/>
              </w:rPr>
              <w:br/>
              <w:t xml:space="preserve">na </w:t>
            </w:r>
            <w:r w:rsidRPr="00163880">
              <w:rPr>
                <w:rFonts w:cs="Times New Roman"/>
                <w:spacing w:val="-4"/>
                <w:kern w:val="24"/>
                <w:sz w:val="20"/>
                <w:szCs w:val="20"/>
              </w:rPr>
              <w:t>ziemiach polskich</w:t>
            </w:r>
          </w:p>
          <w:p w:rsidR="00454BEE" w:rsidRPr="00163880" w:rsidRDefault="00454BEE" w:rsidP="00643716">
            <w:pPr>
              <w:pStyle w:val="ListParagraph"/>
              <w:numPr>
                <w:ilvl w:val="0"/>
                <w:numId w:val="33"/>
              </w:numPr>
              <w:rPr>
                <w:rFonts w:cs="Times New Roman"/>
                <w:sz w:val="20"/>
                <w:szCs w:val="20"/>
              </w:rPr>
            </w:pPr>
            <w:r w:rsidRPr="00163880">
              <w:rPr>
                <w:rFonts w:cs="Times New Roman"/>
                <w:sz w:val="20"/>
                <w:szCs w:val="20"/>
              </w:rPr>
              <w:t>U boku państw centralnych</w:t>
            </w:r>
          </w:p>
          <w:p w:rsidR="00454BEE" w:rsidRPr="00163880" w:rsidRDefault="00454BEE" w:rsidP="00643716">
            <w:pPr>
              <w:pStyle w:val="ListParagraph"/>
              <w:numPr>
                <w:ilvl w:val="0"/>
                <w:numId w:val="33"/>
              </w:numPr>
              <w:rPr>
                <w:rFonts w:cs="Times New Roman"/>
                <w:sz w:val="20"/>
                <w:szCs w:val="20"/>
              </w:rPr>
            </w:pPr>
            <w:r w:rsidRPr="00163880">
              <w:rPr>
                <w:rFonts w:cs="Times New Roman"/>
                <w:spacing w:val="-10"/>
                <w:kern w:val="24"/>
                <w:sz w:val="20"/>
                <w:szCs w:val="20"/>
              </w:rPr>
              <w:t>Formacje polskie</w:t>
            </w:r>
            <w:r w:rsidRPr="00163880">
              <w:rPr>
                <w:rFonts w:cs="Times New Roman"/>
                <w:sz w:val="20"/>
                <w:szCs w:val="20"/>
              </w:rPr>
              <w:t xml:space="preserve"> </w:t>
            </w:r>
            <w:r w:rsidRPr="00163880">
              <w:rPr>
                <w:rFonts w:cs="Times New Roman"/>
                <w:sz w:val="20"/>
                <w:szCs w:val="20"/>
              </w:rPr>
              <w:br/>
              <w:t>u boku Rosji</w:t>
            </w:r>
          </w:p>
          <w:p w:rsidR="00454BEE" w:rsidRPr="00163880" w:rsidRDefault="00454BEE" w:rsidP="00643716">
            <w:pPr>
              <w:pStyle w:val="ListParagraph"/>
              <w:numPr>
                <w:ilvl w:val="0"/>
                <w:numId w:val="33"/>
              </w:numPr>
              <w:rPr>
                <w:rFonts w:cs="Times New Roman"/>
                <w:sz w:val="20"/>
                <w:szCs w:val="20"/>
              </w:rPr>
            </w:pPr>
            <w:r w:rsidRPr="00163880">
              <w:rPr>
                <w:rFonts w:cs="Times New Roman"/>
                <w:sz w:val="20"/>
                <w:szCs w:val="20"/>
              </w:rPr>
              <w:t xml:space="preserve">Wojsko polskie </w:t>
            </w:r>
            <w:r w:rsidRPr="00163880">
              <w:rPr>
                <w:rFonts w:cs="Times New Roman"/>
                <w:sz w:val="20"/>
                <w:szCs w:val="20"/>
              </w:rPr>
              <w:br/>
              <w:t>we Francji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Legiony Polskie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sformowania Legionów Polskich (1914)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Józefa Piłsudskiego, </w:t>
            </w:r>
            <w:r w:rsidRPr="00163880">
              <w:rPr>
                <w:rFonts w:cs="Times New Roman"/>
                <w:spacing w:val="-6"/>
                <w:kern w:val="24"/>
                <w:sz w:val="20"/>
                <w:szCs w:val="20"/>
              </w:rPr>
              <w:t>Romana Dmowskiego,</w:t>
            </w:r>
            <w:r w:rsidRPr="00163880">
              <w:rPr>
                <w:rFonts w:cs="Times New Roman"/>
                <w:sz w:val="20"/>
                <w:szCs w:val="20"/>
              </w:rPr>
              <w:t xml:space="preserve"> Ignacego Jana Paderewskiego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okoliczności, </w:t>
            </w:r>
            <w:r w:rsidRPr="00163880">
              <w:rPr>
                <w:rFonts w:cs="Times New Roman"/>
                <w:sz w:val="20"/>
                <w:szCs w:val="20"/>
              </w:rPr>
              <w:br/>
              <w:t xml:space="preserve">w jakich powstały Legiony Polskie </w:t>
            </w:r>
            <w:r w:rsidRPr="00163880">
              <w:rPr>
                <w:rFonts w:cs="Times New Roman"/>
                <w:sz w:val="20"/>
                <w:szCs w:val="20"/>
              </w:rPr>
              <w:br/>
              <w:t>i wskazuje cele ich działalności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kryzys przysięgowy, Polska </w:t>
            </w:r>
            <w:r w:rsidRPr="00163880">
              <w:rPr>
                <w:rFonts w:cs="Times New Roman"/>
                <w:spacing w:val="-6"/>
                <w:kern w:val="24"/>
                <w:sz w:val="20"/>
                <w:szCs w:val="20"/>
              </w:rPr>
              <w:t>Organizacja Wojskowa</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Kompanii Kadrowej (1914), bitwy pod Gorlicami (1915), </w:t>
            </w:r>
            <w:r w:rsidRPr="00163880">
              <w:rPr>
                <w:rFonts w:cs="Times New Roman"/>
                <w:spacing w:val="-8"/>
                <w:kern w:val="24"/>
                <w:sz w:val="20"/>
                <w:szCs w:val="20"/>
              </w:rPr>
              <w:t>kryzysu przysięgowego</w:t>
            </w:r>
            <w:r w:rsidRPr="00163880">
              <w:rPr>
                <w:rFonts w:cs="Times New Roman"/>
                <w:sz w:val="20"/>
                <w:szCs w:val="20"/>
              </w:rPr>
              <w:t xml:space="preserve"> (VII 1917), powstania Polskiej Organizacji Wojskowej (1914)</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xml:space="preserve">– wskazuje na mapie rejony walk Legionów </w:t>
            </w:r>
            <w:r w:rsidRPr="00163880">
              <w:rPr>
                <w:rFonts w:cs="Times New Roman"/>
                <w:sz w:val="20"/>
                <w:szCs w:val="20"/>
              </w:rPr>
              <w:t>Polskich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udział polskich formacji zbrojnych u boku państw centralnych </w:t>
            </w:r>
            <w:r w:rsidRPr="00163880">
              <w:rPr>
                <w:rFonts w:cs="Times New Roman"/>
                <w:sz w:val="20"/>
                <w:szCs w:val="20"/>
              </w:rPr>
              <w:br/>
              <w:t>i u boku ententy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 zaborcy w czasie </w:t>
            </w:r>
            <w:r w:rsidRPr="00163880">
              <w:rPr>
                <w:rFonts w:cs="Times New Roman"/>
                <w:sz w:val="20"/>
                <w:szCs w:val="20"/>
              </w:rPr>
              <w:br/>
              <w:t>I wojny światowej traktowali ziemie Królestwa Polskiego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Legion Puławski, Błękitna Armia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bitwy pod Tannenbergiem (VIII 1914), bitwy pod Kostiuchnówką (1916), bitwy pod </w:t>
            </w:r>
            <w:r w:rsidRPr="00163880">
              <w:rPr>
                <w:rFonts w:cs="Times New Roman"/>
                <w:spacing w:val="-4"/>
                <w:kern w:val="24"/>
                <w:sz w:val="20"/>
                <w:szCs w:val="20"/>
              </w:rPr>
              <w:t>Rokitną (1915), bitwy</w:t>
            </w:r>
            <w:r w:rsidRPr="00163880">
              <w:rPr>
                <w:rFonts w:cs="Times New Roman"/>
                <w:sz w:val="20"/>
                <w:szCs w:val="20"/>
              </w:rPr>
              <w:t xml:space="preserve"> </w:t>
            </w:r>
            <w:r w:rsidRPr="00163880">
              <w:rPr>
                <w:rFonts w:cs="Times New Roman"/>
                <w:spacing w:val="-8"/>
                <w:kern w:val="24"/>
                <w:sz w:val="20"/>
                <w:szCs w:val="20"/>
              </w:rPr>
              <w:t>pod Kaniowem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postać Józefa Hallera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2"/>
                <w:kern w:val="24"/>
                <w:sz w:val="20"/>
                <w:szCs w:val="20"/>
              </w:rPr>
              <w:t>podział ziem polskich</w:t>
            </w:r>
            <w:r w:rsidRPr="00163880">
              <w:rPr>
                <w:rFonts w:cs="Times New Roman"/>
                <w:sz w:val="20"/>
                <w:szCs w:val="20"/>
              </w:rPr>
              <w:t xml:space="preserve"> w 1915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genezę i organizacje Legionów Polskich</w:t>
            </w:r>
          </w:p>
          <w:p w:rsidR="00454BEE" w:rsidRPr="00163880" w:rsidRDefault="00454BEE" w:rsidP="006D632B">
            <w:pPr>
              <w:autoSpaceDE w:val="0"/>
              <w:autoSpaceDN w:val="0"/>
              <w:adjustRightInd w:val="0"/>
              <w:rPr>
                <w:rFonts w:cs="Times New Roman"/>
                <w:sz w:val="20"/>
                <w:szCs w:val="20"/>
              </w:rPr>
            </w:pPr>
            <w:r w:rsidRPr="00163880">
              <w:rPr>
                <w:rFonts w:cs="Times New Roman"/>
                <w:sz w:val="20"/>
                <w:szCs w:val="20"/>
              </w:rPr>
              <w:t>– wyjaśnia, jakie znaczenie dla sprawy niepodległości Polski miała działalność Polskiej Organizacji Wojskowej</w:t>
            </w:r>
          </w:p>
        </w:tc>
        <w:tc>
          <w:tcPr>
            <w:tcW w:w="2179" w:type="dxa"/>
            <w:tcBorders>
              <w:top w:val="single" w:sz="4" w:space="0" w:color="000000"/>
              <w:left w:val="single" w:sz="4" w:space="0" w:color="000000"/>
              <w:bottom w:val="single" w:sz="4" w:space="0" w:color="000000"/>
            </w:tcBorders>
          </w:tcPr>
          <w:p w:rsidR="00454BEE" w:rsidRPr="00163880" w:rsidRDefault="00454BEE" w:rsidP="00B15294">
            <w:pPr>
              <w:rPr>
                <w:rFonts w:cs="Times New Roman"/>
                <w:sz w:val="20"/>
                <w:szCs w:val="20"/>
              </w:rPr>
            </w:pPr>
            <w:r w:rsidRPr="00163880">
              <w:rPr>
                <w:rFonts w:cs="Times New Roman"/>
                <w:sz w:val="20"/>
                <w:szCs w:val="20"/>
              </w:rPr>
              <w:t>Uczeń:</w:t>
            </w:r>
          </w:p>
          <w:p w:rsidR="00454BEE" w:rsidRPr="00163880" w:rsidRDefault="00454BEE" w:rsidP="00B15294">
            <w:pPr>
              <w:rPr>
                <w:rFonts w:cs="Times New Roman"/>
                <w:sz w:val="20"/>
                <w:szCs w:val="20"/>
              </w:rPr>
            </w:pPr>
            <w:r w:rsidRPr="00163880">
              <w:rPr>
                <w:rFonts w:cs="Times New Roman"/>
                <w:sz w:val="20"/>
                <w:szCs w:val="20"/>
              </w:rPr>
              <w:t>– wyjaśnia znaczenie terminu wojna manewrowa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wkroczenia Kompanii </w:t>
            </w:r>
            <w:r w:rsidRPr="00163880">
              <w:rPr>
                <w:rFonts w:cs="Times New Roman"/>
                <w:spacing w:val="-10"/>
                <w:kern w:val="24"/>
                <w:sz w:val="20"/>
                <w:szCs w:val="20"/>
              </w:rPr>
              <w:t>Kadrowej do Królestwa</w:t>
            </w:r>
            <w:r w:rsidRPr="00163880">
              <w:rPr>
                <w:rFonts w:cs="Times New Roman"/>
                <w:sz w:val="20"/>
                <w:szCs w:val="20"/>
              </w:rPr>
              <w:t xml:space="preserve"> </w:t>
            </w:r>
            <w:r w:rsidRPr="00163880">
              <w:rPr>
                <w:rFonts w:cs="Times New Roman"/>
                <w:spacing w:val="-8"/>
                <w:kern w:val="24"/>
                <w:sz w:val="20"/>
                <w:szCs w:val="20"/>
              </w:rPr>
              <w:t>Polskiego (6 VIII 1914),</w:t>
            </w:r>
            <w:r w:rsidRPr="00163880">
              <w:rPr>
                <w:rFonts w:cs="Times New Roman"/>
                <w:sz w:val="20"/>
                <w:szCs w:val="20"/>
              </w:rPr>
              <w:t xml:space="preserve"> powstania Komitetu </w:t>
            </w:r>
            <w:r w:rsidRPr="00163880">
              <w:rPr>
                <w:rFonts w:cs="Times New Roman"/>
                <w:spacing w:val="-10"/>
                <w:kern w:val="24"/>
                <w:sz w:val="20"/>
                <w:szCs w:val="20"/>
              </w:rPr>
              <w:t>Narodowego Polskiego</w:t>
            </w:r>
            <w:r w:rsidRPr="00163880">
              <w:rPr>
                <w:rFonts w:cs="Times New Roman"/>
                <w:sz w:val="20"/>
                <w:szCs w:val="20"/>
              </w:rPr>
              <w:t xml:space="preserve"> w Warszawie (1914), </w:t>
            </w:r>
            <w:r w:rsidRPr="00163880">
              <w:rPr>
                <w:rFonts w:cs="Times New Roman"/>
                <w:spacing w:val="-6"/>
                <w:kern w:val="24"/>
                <w:sz w:val="20"/>
                <w:szCs w:val="20"/>
              </w:rPr>
              <w:t xml:space="preserve">powstania Naczelnego </w:t>
            </w:r>
            <w:r w:rsidRPr="00163880">
              <w:rPr>
                <w:rFonts w:cs="Times New Roman"/>
                <w:spacing w:val="-8"/>
                <w:kern w:val="24"/>
                <w:sz w:val="20"/>
                <w:szCs w:val="20"/>
              </w:rPr>
              <w:t>Komitetu Narodowego</w:t>
            </w:r>
            <w:r w:rsidRPr="00163880">
              <w:rPr>
                <w:rFonts w:cs="Times New Roman"/>
                <w:sz w:val="20"/>
                <w:szCs w:val="20"/>
              </w:rPr>
              <w:t xml:space="preserve"> (1914), powstania Legionu Puławskiego (1914) powstania </w:t>
            </w:r>
            <w:r w:rsidRPr="00163880">
              <w:rPr>
                <w:rFonts w:cs="Times New Roman"/>
                <w:spacing w:val="-8"/>
                <w:kern w:val="24"/>
                <w:sz w:val="20"/>
                <w:szCs w:val="20"/>
              </w:rPr>
              <w:t>Komitetu Narodowego</w:t>
            </w:r>
            <w:r w:rsidRPr="00163880">
              <w:rPr>
                <w:rFonts w:cs="Times New Roman"/>
                <w:sz w:val="20"/>
                <w:szCs w:val="20"/>
              </w:rPr>
              <w:t xml:space="preserve"> Polskiego w Lozannie (1917)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przebieg działań wojennych </w:t>
            </w:r>
            <w:r w:rsidRPr="00163880">
              <w:rPr>
                <w:rFonts w:cs="Times New Roman"/>
                <w:spacing w:val="-6"/>
                <w:kern w:val="24"/>
                <w:sz w:val="20"/>
                <w:szCs w:val="20"/>
              </w:rPr>
              <w:t>na froncie wschodnim</w:t>
            </w:r>
          </w:p>
          <w:p w:rsidR="00454BEE" w:rsidRPr="00163880" w:rsidRDefault="00454BEE" w:rsidP="00B15294">
            <w:pPr>
              <w:autoSpaceDE w:val="0"/>
              <w:autoSpaceDN w:val="0"/>
              <w:adjustRightInd w:val="0"/>
              <w:rPr>
                <w:rFonts w:cs="Times New Roman"/>
                <w:sz w:val="20"/>
                <w:szCs w:val="20"/>
              </w:rPr>
            </w:pPr>
            <w:r w:rsidRPr="00163880">
              <w:rPr>
                <w:rFonts w:cs="Times New Roman"/>
                <w:sz w:val="20"/>
                <w:szCs w:val="20"/>
              </w:rPr>
              <w:t>– przedstawia okoliczności utworzenia wojska polskiego we Francji</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B15294">
            <w:pPr>
              <w:autoSpaceDE w:val="0"/>
              <w:autoSpaceDN w:val="0"/>
              <w:adjustRightInd w:val="0"/>
              <w:rPr>
                <w:rFonts w:cs="Times New Roman"/>
                <w:sz w:val="20"/>
                <w:szCs w:val="20"/>
              </w:rPr>
            </w:pPr>
            <w:r w:rsidRPr="00163880">
              <w:rPr>
                <w:rFonts w:cs="Times New Roman"/>
                <w:sz w:val="20"/>
                <w:szCs w:val="20"/>
              </w:rPr>
              <w:t xml:space="preserve">– porównuje taktykę prowadzenia działań </w:t>
            </w:r>
            <w:r w:rsidRPr="00163880">
              <w:rPr>
                <w:rFonts w:cs="Times New Roman"/>
                <w:spacing w:val="-6"/>
                <w:kern w:val="24"/>
                <w:sz w:val="20"/>
                <w:szCs w:val="20"/>
              </w:rPr>
              <w:t>na froncie wschodnim</w:t>
            </w:r>
            <w:r w:rsidRPr="00163880">
              <w:rPr>
                <w:rFonts w:cs="Times New Roman"/>
                <w:sz w:val="20"/>
                <w:szCs w:val="20"/>
              </w:rPr>
              <w:t xml:space="preserve"> i zachodnim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sposób traktowania ziem polskich przez zaborców w czasie </w:t>
            </w:r>
            <w:r w:rsidRPr="00163880">
              <w:rPr>
                <w:rFonts w:cs="Times New Roman"/>
                <w:sz w:val="20"/>
                <w:szCs w:val="20"/>
              </w:rPr>
              <w:br/>
              <w:t>I wojny światowej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wkład Legionów Polskich </w:t>
            </w:r>
            <w:r w:rsidRPr="00163880">
              <w:rPr>
                <w:rFonts w:cs="Times New Roman"/>
                <w:sz w:val="20"/>
                <w:szCs w:val="20"/>
              </w:rPr>
              <w:br/>
              <w:t>w odzyskanie niepodległości przez Polaków</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snapToGrid w:val="0"/>
              <w:rPr>
                <w:rFonts w:cs="Times New Roman"/>
                <w:sz w:val="20"/>
                <w:szCs w:val="20"/>
              </w:rPr>
            </w:pPr>
            <w:r w:rsidRPr="00163880">
              <w:rPr>
                <w:rFonts w:cs="Times New Roman"/>
                <w:sz w:val="20"/>
                <w:szCs w:val="20"/>
              </w:rPr>
              <w:t>4. Rewolucje w Rosji</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4"/>
              </w:numPr>
              <w:autoSpaceDE w:val="0"/>
              <w:autoSpaceDN w:val="0"/>
              <w:adjustRightInd w:val="0"/>
              <w:rPr>
                <w:rFonts w:cs="Times New Roman"/>
                <w:sz w:val="20"/>
                <w:szCs w:val="20"/>
              </w:rPr>
            </w:pPr>
            <w:r w:rsidRPr="00163880">
              <w:rPr>
                <w:rFonts w:cs="Times New Roman"/>
                <w:sz w:val="20"/>
                <w:szCs w:val="20"/>
              </w:rPr>
              <w:t>Rewolucja lutowa</w:t>
            </w:r>
          </w:p>
          <w:p w:rsidR="00454BEE" w:rsidRPr="00163880" w:rsidRDefault="00454BEE" w:rsidP="00643716">
            <w:pPr>
              <w:pStyle w:val="ListParagraph"/>
              <w:numPr>
                <w:ilvl w:val="0"/>
                <w:numId w:val="34"/>
              </w:numPr>
              <w:autoSpaceDE w:val="0"/>
              <w:autoSpaceDN w:val="0"/>
              <w:adjustRightInd w:val="0"/>
              <w:rPr>
                <w:rFonts w:cs="Times New Roman"/>
                <w:sz w:val="20"/>
                <w:szCs w:val="20"/>
              </w:rPr>
            </w:pPr>
            <w:r w:rsidRPr="00163880">
              <w:rPr>
                <w:rFonts w:cs="Times New Roman"/>
                <w:sz w:val="20"/>
                <w:szCs w:val="20"/>
              </w:rPr>
              <w:t>Okres dwuwładzy</w:t>
            </w:r>
          </w:p>
          <w:p w:rsidR="00454BEE" w:rsidRPr="00163880" w:rsidRDefault="00454BEE" w:rsidP="00643716">
            <w:pPr>
              <w:pStyle w:val="ListParagraph"/>
              <w:numPr>
                <w:ilvl w:val="0"/>
                <w:numId w:val="34"/>
              </w:numPr>
              <w:rPr>
                <w:rFonts w:cs="Times New Roman"/>
                <w:sz w:val="20"/>
                <w:szCs w:val="20"/>
              </w:rPr>
            </w:pPr>
            <w:r w:rsidRPr="00163880">
              <w:rPr>
                <w:rFonts w:cs="Times New Roman"/>
                <w:sz w:val="20"/>
                <w:szCs w:val="20"/>
              </w:rPr>
              <w:t>Rosyjskie stronnictwa polityczne</w:t>
            </w:r>
          </w:p>
          <w:p w:rsidR="00454BEE" w:rsidRPr="00163880" w:rsidRDefault="00454BEE" w:rsidP="00643716">
            <w:pPr>
              <w:pStyle w:val="ListParagraph"/>
              <w:numPr>
                <w:ilvl w:val="0"/>
                <w:numId w:val="34"/>
              </w:numPr>
              <w:rPr>
                <w:rFonts w:cs="Times New Roman"/>
                <w:sz w:val="20"/>
                <w:szCs w:val="20"/>
              </w:rPr>
            </w:pPr>
            <w:r w:rsidRPr="00163880">
              <w:rPr>
                <w:rFonts w:cs="Times New Roman"/>
                <w:sz w:val="20"/>
                <w:szCs w:val="20"/>
              </w:rPr>
              <w:t>Przewrót bolszewicki</w:t>
            </w:r>
          </w:p>
          <w:p w:rsidR="00454BEE" w:rsidRPr="00163880" w:rsidRDefault="00454BEE" w:rsidP="00643716">
            <w:pPr>
              <w:pStyle w:val="ListParagraph"/>
              <w:numPr>
                <w:ilvl w:val="0"/>
                <w:numId w:val="34"/>
              </w:numPr>
              <w:rPr>
                <w:rFonts w:cs="Times New Roman"/>
                <w:sz w:val="20"/>
                <w:szCs w:val="20"/>
              </w:rPr>
            </w:pPr>
            <w:r w:rsidRPr="00163880">
              <w:rPr>
                <w:rFonts w:cs="Times New Roman"/>
                <w:sz w:val="20"/>
                <w:szCs w:val="20"/>
              </w:rPr>
              <w:t>Wojna domowa</w:t>
            </w:r>
          </w:p>
          <w:p w:rsidR="00454BEE" w:rsidRPr="00163880" w:rsidRDefault="00454BEE" w:rsidP="00643716">
            <w:pPr>
              <w:pStyle w:val="ListParagraph"/>
              <w:numPr>
                <w:ilvl w:val="0"/>
                <w:numId w:val="34"/>
              </w:numPr>
              <w:rPr>
                <w:rFonts w:cs="Times New Roman"/>
                <w:sz w:val="20"/>
                <w:szCs w:val="20"/>
              </w:rPr>
            </w:pPr>
            <w:r w:rsidRPr="00163880">
              <w:rPr>
                <w:rFonts w:cs="Times New Roman"/>
                <w:sz w:val="20"/>
                <w:szCs w:val="20"/>
              </w:rPr>
              <w:t>Armia Czerwona</w:t>
            </w:r>
          </w:p>
          <w:p w:rsidR="00454BEE" w:rsidRPr="00163880" w:rsidRDefault="00454BEE" w:rsidP="00643716">
            <w:pPr>
              <w:pStyle w:val="ListParagraph"/>
              <w:numPr>
                <w:ilvl w:val="0"/>
                <w:numId w:val="34"/>
              </w:numPr>
              <w:rPr>
                <w:rFonts w:cs="Times New Roman"/>
                <w:sz w:val="20"/>
                <w:szCs w:val="20"/>
              </w:rPr>
            </w:pPr>
            <w:r w:rsidRPr="00163880">
              <w:rPr>
                <w:rFonts w:cs="Times New Roman"/>
                <w:sz w:val="20"/>
                <w:szCs w:val="20"/>
              </w:rPr>
              <w:t xml:space="preserve">Rosja </w:t>
            </w:r>
            <w:r w:rsidRPr="00163880">
              <w:rPr>
                <w:rFonts w:cs="Times New Roman"/>
                <w:sz w:val="20"/>
                <w:szCs w:val="20"/>
              </w:rPr>
              <w:br/>
              <w:t>po rewolucji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rewolucja lutowa, rewolucja październikowa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wybuchu rewolucji lutowej </w:t>
            </w:r>
            <w:r w:rsidRPr="00163880">
              <w:rPr>
                <w:rFonts w:cs="Times New Roman"/>
                <w:sz w:val="20"/>
                <w:szCs w:val="20"/>
              </w:rPr>
              <w:br/>
              <w:t xml:space="preserve">(III 1917), wybuchu rewolucji październikowej </w:t>
            </w:r>
            <w:r w:rsidRPr="00163880">
              <w:rPr>
                <w:rFonts w:cs="Times New Roman"/>
                <w:sz w:val="20"/>
                <w:szCs w:val="20"/>
              </w:rPr>
              <w:br/>
              <w:t>(XI 1917)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Włodzimierza Lenina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przyczyny i skutki rewolucji lutowej </w:t>
            </w:r>
            <w:r w:rsidRPr="00163880">
              <w:rPr>
                <w:rFonts w:cs="Times New Roman"/>
                <w:sz w:val="20"/>
                <w:szCs w:val="20"/>
              </w:rPr>
              <w:br/>
              <w:t>i październikowej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0"/>
                <w:kern w:val="24"/>
                <w:sz w:val="20"/>
                <w:szCs w:val="20"/>
              </w:rPr>
              <w:t xml:space="preserve">terminów: </w:t>
            </w:r>
            <w:r w:rsidRPr="00163880">
              <w:rPr>
                <w:rFonts w:cs="Times New Roman"/>
                <w:sz w:val="20"/>
                <w:szCs w:val="20"/>
              </w:rPr>
              <w:t xml:space="preserve">bolszewicy, Rada </w:t>
            </w:r>
            <w:r w:rsidRPr="00163880">
              <w:rPr>
                <w:rFonts w:cs="Times New Roman"/>
                <w:spacing w:val="-10"/>
                <w:kern w:val="24"/>
                <w:sz w:val="20"/>
                <w:szCs w:val="20"/>
              </w:rPr>
              <w:t>Komisarzy Ludowych,</w:t>
            </w:r>
            <w:r w:rsidRPr="00163880">
              <w:rPr>
                <w:rFonts w:cs="Times New Roman"/>
                <w:sz w:val="20"/>
                <w:szCs w:val="20"/>
              </w:rPr>
              <w:t xml:space="preserve"> Armia Czerwona, łagry</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xml:space="preserve">– zna daty: </w:t>
            </w:r>
            <w:r w:rsidRPr="00163880">
              <w:rPr>
                <w:rFonts w:cs="Times New Roman"/>
                <w:sz w:val="20"/>
                <w:szCs w:val="20"/>
              </w:rPr>
              <w:t xml:space="preserve">wojny domowej w Rosji (1919–1922), powstania ZSRS </w:t>
            </w:r>
            <w:r w:rsidRPr="00163880">
              <w:rPr>
                <w:rFonts w:cs="Times New Roman"/>
                <w:sz w:val="20"/>
                <w:szCs w:val="20"/>
              </w:rPr>
              <w:br/>
              <w:t>(XII 1922)</w:t>
            </w:r>
          </w:p>
          <w:p w:rsidR="00454BEE" w:rsidRPr="00163880" w:rsidRDefault="00454BEE" w:rsidP="002371AE">
            <w:pPr>
              <w:autoSpaceDE w:val="0"/>
              <w:autoSpaceDN w:val="0"/>
              <w:adjustRightInd w:val="0"/>
              <w:rPr>
                <w:rFonts w:cs="Times New Roman"/>
                <w:sz w:val="20"/>
                <w:szCs w:val="20"/>
              </w:rPr>
            </w:pPr>
            <w:r w:rsidRPr="00163880">
              <w:rPr>
                <w:rFonts w:cs="Times New Roman"/>
                <w:sz w:val="20"/>
                <w:szCs w:val="20"/>
              </w:rPr>
              <w:t>– identyfikuje postać Mikołaja II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miejsce wybuchu rewolucji lutowej oraz ośrodki, które zapoczątkowały rewolucje październikową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okoliczności wybuchu rewolucji październikowej </w:t>
            </w:r>
            <w:r w:rsidRPr="00163880">
              <w:rPr>
                <w:rFonts w:cs="Times New Roman"/>
                <w:sz w:val="20"/>
                <w:szCs w:val="20"/>
              </w:rPr>
              <w:br/>
              <w:t>i omawia jej przebieg</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sytuację w Rosji </w:t>
            </w:r>
            <w:r w:rsidRPr="00163880">
              <w:rPr>
                <w:rFonts w:cs="Times New Roman"/>
                <w:sz w:val="20"/>
                <w:szCs w:val="20"/>
              </w:rPr>
              <w:br/>
              <w:t>po rewolucji październikowej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0"/>
                <w:sz w:val="20"/>
                <w:szCs w:val="20"/>
              </w:rPr>
              <w:t xml:space="preserve">terminów: </w:t>
            </w:r>
            <w:r w:rsidRPr="00163880">
              <w:rPr>
                <w:rFonts w:cs="Times New Roman"/>
                <w:spacing w:val="-10"/>
                <w:kern w:val="24"/>
                <w:sz w:val="20"/>
                <w:szCs w:val="20"/>
              </w:rPr>
              <w:t>dwuwładza,</w:t>
            </w:r>
            <w:r w:rsidRPr="00163880">
              <w:rPr>
                <w:rFonts w:cs="Times New Roman"/>
                <w:sz w:val="20"/>
                <w:szCs w:val="20"/>
              </w:rPr>
              <w:t xml:space="preserve"> Rząd Tymczasowy, biała gwardia, Czeka, </w:t>
            </w:r>
            <w:r w:rsidRPr="00163880">
              <w:rPr>
                <w:rFonts w:cs="Times New Roman"/>
                <w:spacing w:val="-8"/>
                <w:kern w:val="24"/>
                <w:sz w:val="20"/>
                <w:szCs w:val="20"/>
              </w:rPr>
              <w:t>dyktatura</w:t>
            </w:r>
            <w:r w:rsidRPr="00163880">
              <w:rPr>
                <w:rFonts w:cs="Times New Roman"/>
                <w:spacing w:val="-8"/>
                <w:sz w:val="20"/>
                <w:szCs w:val="20"/>
              </w:rPr>
              <w:t xml:space="preserve"> proletariatu,</w:t>
            </w:r>
            <w:r w:rsidRPr="00163880">
              <w:rPr>
                <w:rFonts w:cs="Times New Roman"/>
                <w:sz w:val="20"/>
                <w:szCs w:val="20"/>
              </w:rPr>
              <w:t xml:space="preserve"> tezy </w:t>
            </w:r>
            <w:r w:rsidRPr="00163880">
              <w:rPr>
                <w:rFonts w:cs="Times New Roman"/>
                <w:spacing w:val="-6"/>
                <w:kern w:val="24"/>
                <w:sz w:val="20"/>
                <w:szCs w:val="20"/>
              </w:rPr>
              <w:t>kwietniowe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obalenia caratu przez Rząd </w:t>
            </w:r>
            <w:r w:rsidRPr="00163880">
              <w:rPr>
                <w:rFonts w:cs="Times New Roman"/>
                <w:spacing w:val="-18"/>
                <w:kern w:val="24"/>
                <w:sz w:val="20"/>
                <w:szCs w:val="20"/>
              </w:rPr>
              <w:t>Tymczasowy (15 III 1917),</w:t>
            </w:r>
            <w:r w:rsidRPr="00163880">
              <w:rPr>
                <w:rFonts w:cs="Times New Roman"/>
                <w:sz w:val="20"/>
                <w:szCs w:val="20"/>
              </w:rPr>
              <w:t xml:space="preserve"> </w:t>
            </w:r>
            <w:r w:rsidRPr="00163880">
              <w:rPr>
                <w:rFonts w:cs="Times New Roman"/>
                <w:spacing w:val="-4"/>
                <w:kern w:val="24"/>
                <w:sz w:val="20"/>
                <w:szCs w:val="20"/>
              </w:rPr>
              <w:t>ogłoszenia</w:t>
            </w:r>
            <w:r w:rsidRPr="00163880">
              <w:rPr>
                <w:rFonts w:cs="Times New Roman"/>
                <w:sz w:val="20"/>
                <w:szCs w:val="20"/>
              </w:rPr>
              <w:t xml:space="preserve"> tez kwietniowych </w:t>
            </w:r>
            <w:r w:rsidRPr="00163880">
              <w:rPr>
                <w:rFonts w:cs="Times New Roman"/>
                <w:spacing w:val="-8"/>
                <w:kern w:val="24"/>
                <w:sz w:val="20"/>
                <w:szCs w:val="20"/>
              </w:rPr>
              <w:t>przez Lenina (IV 1917)</w:t>
            </w:r>
            <w:r w:rsidRPr="00163880">
              <w:rPr>
                <w:rFonts w:cs="Times New Roman"/>
                <w:sz w:val="20"/>
                <w:szCs w:val="20"/>
              </w:rPr>
              <w:t xml:space="preserve"> </w:t>
            </w:r>
            <w:r w:rsidRPr="00163880">
              <w:rPr>
                <w:rFonts w:cs="Times New Roman"/>
                <w:spacing w:val="-8"/>
                <w:kern w:val="24"/>
                <w:sz w:val="20"/>
                <w:szCs w:val="20"/>
              </w:rPr>
              <w:t>zamordowania rodziny</w:t>
            </w:r>
            <w:r w:rsidRPr="00163880">
              <w:rPr>
                <w:rFonts w:cs="Times New Roman"/>
                <w:sz w:val="20"/>
                <w:szCs w:val="20"/>
              </w:rPr>
              <w:t xml:space="preserve"> carskiej (VII 1918)</w:t>
            </w:r>
          </w:p>
          <w:p w:rsidR="00454BEE" w:rsidRPr="00163880" w:rsidRDefault="00454BEE" w:rsidP="002371AE">
            <w:pPr>
              <w:autoSpaceDE w:val="0"/>
              <w:autoSpaceDN w:val="0"/>
              <w:adjustRightInd w:val="0"/>
              <w:rPr>
                <w:rFonts w:cs="Times New Roman"/>
                <w:sz w:val="20"/>
                <w:szCs w:val="20"/>
              </w:rPr>
            </w:pPr>
            <w:r w:rsidRPr="00163880">
              <w:rPr>
                <w:rFonts w:cs="Times New Roman"/>
                <w:sz w:val="20"/>
                <w:szCs w:val="20"/>
              </w:rPr>
              <w:t>– identyfikuje postacie: Feliksa</w:t>
            </w:r>
          </w:p>
          <w:p w:rsidR="00454BEE" w:rsidRPr="00163880" w:rsidRDefault="00454BEE" w:rsidP="002371AE">
            <w:pPr>
              <w:autoSpaceDE w:val="0"/>
              <w:autoSpaceDN w:val="0"/>
              <w:adjustRightInd w:val="0"/>
              <w:rPr>
                <w:rFonts w:cs="Times New Roman"/>
                <w:sz w:val="20"/>
                <w:szCs w:val="20"/>
              </w:rPr>
            </w:pPr>
            <w:r w:rsidRPr="00163880">
              <w:rPr>
                <w:rFonts w:cs="Times New Roman"/>
                <w:sz w:val="20"/>
                <w:szCs w:val="20"/>
              </w:rPr>
              <w:t>Dzierżyńskiego,</w:t>
            </w:r>
            <w:r w:rsidRPr="00163880">
              <w:rPr>
                <w:rFonts w:cs="Times New Roman"/>
                <w:kern w:val="24"/>
                <w:sz w:val="20"/>
                <w:szCs w:val="20"/>
              </w:rPr>
              <w:t xml:space="preserve"> Lwa Trockiego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sytuację wewnętrzną w Rosji w czasie I wojny światowej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określa przyczyny, omawia przebieg </w:t>
            </w:r>
            <w:r w:rsidRPr="00163880">
              <w:rPr>
                <w:rFonts w:cs="Times New Roman"/>
                <w:sz w:val="20"/>
                <w:szCs w:val="20"/>
              </w:rPr>
              <w:br/>
              <w:t>i skutki wojny domowej w Rosji</w:t>
            </w:r>
          </w:p>
          <w:p w:rsidR="00454BEE" w:rsidRPr="00163880" w:rsidRDefault="00454BEE" w:rsidP="00A2533D">
            <w:pPr>
              <w:autoSpaceDE w:val="0"/>
              <w:autoSpaceDN w:val="0"/>
              <w:adjustRightInd w:val="0"/>
              <w:rPr>
                <w:rFonts w:cs="Times New Roman"/>
                <w:sz w:val="20"/>
                <w:szCs w:val="20"/>
              </w:rPr>
            </w:pP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w:t>
            </w:r>
            <w:r w:rsidRPr="00163880">
              <w:rPr>
                <w:rFonts w:cs="Times New Roman"/>
                <w:spacing w:val="-4"/>
                <w:kern w:val="24"/>
                <w:sz w:val="20"/>
                <w:szCs w:val="20"/>
              </w:rPr>
              <w:t>eserowcy,</w:t>
            </w:r>
            <w:r w:rsidRPr="00163880">
              <w:rPr>
                <w:rFonts w:cs="Times New Roman"/>
                <w:sz w:val="20"/>
                <w:szCs w:val="20"/>
              </w:rPr>
              <w:t xml:space="preserve"> </w:t>
            </w:r>
            <w:r w:rsidRPr="00163880">
              <w:rPr>
                <w:rFonts w:cs="Times New Roman"/>
                <w:kern w:val="24"/>
                <w:sz w:val="20"/>
                <w:szCs w:val="20"/>
              </w:rPr>
              <w:t xml:space="preserve">mienszewicy, </w:t>
            </w:r>
            <w:r w:rsidRPr="00163880">
              <w:rPr>
                <w:rFonts w:cs="Times New Roman"/>
                <w:sz w:val="20"/>
                <w:szCs w:val="20"/>
              </w:rPr>
              <w:t>kadeci</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daty: powstania</w:t>
            </w:r>
            <w:r w:rsidRPr="00163880">
              <w:rPr>
                <w:rFonts w:cs="Times New Roman"/>
                <w:sz w:val="20"/>
                <w:szCs w:val="20"/>
              </w:rPr>
              <w:t xml:space="preserve"> Rady Komisarzy Ludowych (XI 1917), </w:t>
            </w:r>
            <w:r w:rsidRPr="00163880">
              <w:rPr>
                <w:rFonts w:cs="Times New Roman"/>
                <w:spacing w:val="-4"/>
                <w:kern w:val="24"/>
                <w:sz w:val="20"/>
                <w:szCs w:val="20"/>
              </w:rPr>
              <w:t>ogłoszenia konstytucji</w:t>
            </w:r>
            <w:r w:rsidRPr="00163880">
              <w:rPr>
                <w:rFonts w:cs="Times New Roman"/>
                <w:sz w:val="20"/>
                <w:szCs w:val="20"/>
              </w:rPr>
              <w:t xml:space="preserve"> (VII 1918)</w:t>
            </w:r>
          </w:p>
          <w:p w:rsidR="00454BEE" w:rsidRPr="00163880" w:rsidRDefault="00454BEE" w:rsidP="002371AE">
            <w:pPr>
              <w:rPr>
                <w:rFonts w:cs="Times New Roman"/>
                <w:sz w:val="20"/>
                <w:szCs w:val="20"/>
              </w:rPr>
            </w:pPr>
            <w:r w:rsidRPr="00163880">
              <w:rPr>
                <w:rFonts w:cs="Times New Roman"/>
                <w:sz w:val="20"/>
                <w:szCs w:val="20"/>
              </w:rPr>
              <w:t xml:space="preserve">– identyfikuje </w:t>
            </w:r>
            <w:r w:rsidRPr="00163880">
              <w:rPr>
                <w:rFonts w:cs="Times New Roman"/>
                <w:kern w:val="24"/>
                <w:sz w:val="20"/>
                <w:szCs w:val="20"/>
              </w:rPr>
              <w:t xml:space="preserve">postacie: </w:t>
            </w:r>
            <w:r w:rsidRPr="00163880">
              <w:rPr>
                <w:rFonts w:cs="Times New Roman"/>
                <w:sz w:val="20"/>
                <w:szCs w:val="20"/>
              </w:rPr>
              <w:t xml:space="preserve">Aleksandra </w:t>
            </w:r>
          </w:p>
          <w:p w:rsidR="00454BEE" w:rsidRPr="00163880" w:rsidRDefault="00454BEE" w:rsidP="002371AE">
            <w:pPr>
              <w:rPr>
                <w:rFonts w:cs="Times New Roman"/>
                <w:sz w:val="20"/>
                <w:szCs w:val="20"/>
              </w:rPr>
            </w:pPr>
            <w:r w:rsidRPr="00163880">
              <w:rPr>
                <w:rFonts w:cs="Times New Roman"/>
                <w:spacing w:val="-6"/>
                <w:kern w:val="24"/>
                <w:sz w:val="20"/>
                <w:szCs w:val="20"/>
              </w:rPr>
              <w:t xml:space="preserve">Kiereńskiego, Grigorija </w:t>
            </w:r>
            <w:r w:rsidRPr="00163880">
              <w:rPr>
                <w:rFonts w:cs="Times New Roman"/>
                <w:sz w:val="20"/>
                <w:szCs w:val="20"/>
              </w:rPr>
              <w:t>Rasputina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rosyjskie </w:t>
            </w:r>
            <w:r w:rsidRPr="00163880">
              <w:rPr>
                <w:rFonts w:cs="Times New Roman"/>
                <w:spacing w:val="-8"/>
                <w:kern w:val="24"/>
                <w:sz w:val="20"/>
                <w:szCs w:val="20"/>
              </w:rPr>
              <w:t>stronnictwa polityczne</w:t>
            </w:r>
            <w:r w:rsidRPr="00163880">
              <w:rPr>
                <w:rFonts w:cs="Times New Roman"/>
                <w:sz w:val="20"/>
                <w:szCs w:val="20"/>
              </w:rPr>
              <w:t xml:space="preserve"> i przedstawia ich </w:t>
            </w:r>
            <w:r w:rsidRPr="00163880">
              <w:rPr>
                <w:rFonts w:cs="Times New Roman"/>
                <w:spacing w:val="-8"/>
                <w:kern w:val="24"/>
                <w:sz w:val="20"/>
                <w:szCs w:val="20"/>
              </w:rPr>
              <w:t>założenia programowe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przebieg rewolucji lutowej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losy rodziny carskiej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8866EE">
            <w:pPr>
              <w:autoSpaceDE w:val="0"/>
              <w:autoSpaceDN w:val="0"/>
              <w:adjustRightInd w:val="0"/>
              <w:rPr>
                <w:rFonts w:cs="Times New Roman"/>
                <w:sz w:val="20"/>
                <w:szCs w:val="20"/>
              </w:rPr>
            </w:pPr>
            <w:r w:rsidRPr="00163880">
              <w:rPr>
                <w:rFonts w:cs="Times New Roman"/>
                <w:sz w:val="20"/>
                <w:szCs w:val="20"/>
              </w:rPr>
              <w:t xml:space="preserve">– charakteryzuje okres dwuwładzy </w:t>
            </w:r>
            <w:r w:rsidRPr="00163880">
              <w:rPr>
                <w:rFonts w:cs="Times New Roman"/>
                <w:sz w:val="20"/>
                <w:szCs w:val="20"/>
              </w:rPr>
              <w:br/>
              <w:t>w Rosji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skutki przewrotu bolszewickiego </w:t>
            </w:r>
            <w:r w:rsidRPr="00163880">
              <w:rPr>
                <w:rFonts w:cs="Times New Roman"/>
                <w:sz w:val="20"/>
                <w:szCs w:val="20"/>
              </w:rPr>
              <w:br/>
              <w:t>dla Rosji i Europy</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5. Sprawa polska </w:t>
            </w:r>
            <w:r w:rsidRPr="00163880">
              <w:rPr>
                <w:rFonts w:cs="Times New Roman"/>
                <w:sz w:val="20"/>
                <w:szCs w:val="20"/>
              </w:rPr>
              <w:br/>
              <w:t xml:space="preserve">w czasie </w:t>
            </w:r>
            <w:r w:rsidRPr="00163880">
              <w:rPr>
                <w:rFonts w:cs="Times New Roman"/>
                <w:sz w:val="20"/>
                <w:szCs w:val="20"/>
              </w:rPr>
              <w:br/>
              <w:t>I wojny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5"/>
              </w:numPr>
              <w:autoSpaceDE w:val="0"/>
              <w:autoSpaceDN w:val="0"/>
              <w:adjustRightInd w:val="0"/>
              <w:rPr>
                <w:rFonts w:cs="Times New Roman"/>
                <w:sz w:val="20"/>
                <w:szCs w:val="20"/>
              </w:rPr>
            </w:pPr>
            <w:r w:rsidRPr="00163880">
              <w:rPr>
                <w:rFonts w:cs="Times New Roman"/>
                <w:sz w:val="20"/>
                <w:szCs w:val="20"/>
              </w:rPr>
              <w:t xml:space="preserve">Państwa zaborcze </w:t>
            </w:r>
            <w:r w:rsidRPr="00163880">
              <w:rPr>
                <w:rFonts w:cs="Times New Roman"/>
                <w:sz w:val="20"/>
                <w:szCs w:val="20"/>
              </w:rPr>
              <w:br/>
              <w:t>a sprawa polska</w:t>
            </w:r>
          </w:p>
          <w:p w:rsidR="00454BEE" w:rsidRPr="00163880" w:rsidRDefault="00454BEE" w:rsidP="00643716">
            <w:pPr>
              <w:pStyle w:val="ListParagraph"/>
              <w:numPr>
                <w:ilvl w:val="0"/>
                <w:numId w:val="35"/>
              </w:numPr>
              <w:autoSpaceDE w:val="0"/>
              <w:autoSpaceDN w:val="0"/>
              <w:adjustRightInd w:val="0"/>
              <w:rPr>
                <w:rFonts w:cs="Times New Roman"/>
                <w:i/>
                <w:sz w:val="20"/>
                <w:szCs w:val="20"/>
              </w:rPr>
            </w:pPr>
            <w:r w:rsidRPr="00163880">
              <w:rPr>
                <w:rFonts w:cs="Times New Roman"/>
                <w:i/>
                <w:sz w:val="20"/>
                <w:szCs w:val="20"/>
              </w:rPr>
              <w:t>Akt 5 listopada</w:t>
            </w:r>
          </w:p>
          <w:p w:rsidR="00454BEE" w:rsidRPr="00163880" w:rsidRDefault="00454BEE" w:rsidP="00643716">
            <w:pPr>
              <w:pStyle w:val="ListParagraph"/>
              <w:numPr>
                <w:ilvl w:val="0"/>
                <w:numId w:val="35"/>
              </w:numPr>
              <w:autoSpaceDE w:val="0"/>
              <w:autoSpaceDN w:val="0"/>
              <w:adjustRightInd w:val="0"/>
              <w:rPr>
                <w:rFonts w:cs="Times New Roman"/>
                <w:sz w:val="20"/>
                <w:szCs w:val="20"/>
              </w:rPr>
            </w:pPr>
            <w:r w:rsidRPr="00163880">
              <w:rPr>
                <w:rFonts w:cs="Times New Roman"/>
                <w:sz w:val="20"/>
                <w:szCs w:val="20"/>
              </w:rPr>
              <w:t xml:space="preserve">Sprawa polska </w:t>
            </w:r>
            <w:r w:rsidRPr="00163880">
              <w:rPr>
                <w:rFonts w:cs="Times New Roman"/>
                <w:sz w:val="20"/>
                <w:szCs w:val="20"/>
              </w:rPr>
              <w:br/>
              <w:t>w polityce ententy</w:t>
            </w:r>
          </w:p>
          <w:p w:rsidR="00454BEE" w:rsidRPr="00163880" w:rsidRDefault="00454BEE" w:rsidP="00643716">
            <w:pPr>
              <w:pStyle w:val="ListParagraph"/>
              <w:numPr>
                <w:ilvl w:val="0"/>
                <w:numId w:val="35"/>
              </w:numPr>
              <w:autoSpaceDE w:val="0"/>
              <w:autoSpaceDN w:val="0"/>
              <w:adjustRightInd w:val="0"/>
              <w:rPr>
                <w:rFonts w:cs="Times New Roman"/>
                <w:sz w:val="20"/>
                <w:szCs w:val="20"/>
              </w:rPr>
            </w:pPr>
            <w:r w:rsidRPr="00163880">
              <w:rPr>
                <w:rFonts w:cs="Times New Roman"/>
                <w:sz w:val="20"/>
                <w:szCs w:val="20"/>
              </w:rPr>
              <w:t>Polacy na konferencji paryskiej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Akt 5 listopada (manifest dwóch cesarzy)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wydania manifestu dwóch cesarzy (5 XI 1916), podpisania traktatu wersalskiego </w:t>
            </w:r>
            <w:r w:rsidRPr="00163880">
              <w:rPr>
                <w:rFonts w:cs="Times New Roman"/>
                <w:sz w:val="20"/>
                <w:szCs w:val="20"/>
              </w:rPr>
              <w:br/>
              <w:t>(28 VI 1919)</w:t>
            </w:r>
          </w:p>
          <w:p w:rsidR="00454BEE" w:rsidRPr="00163880" w:rsidRDefault="00454BEE" w:rsidP="00A2533D">
            <w:pPr>
              <w:autoSpaceDE w:val="0"/>
              <w:autoSpaceDN w:val="0"/>
              <w:adjustRightInd w:val="0"/>
              <w:rPr>
                <w:rFonts w:cs="Times New Roman"/>
                <w:spacing w:val="-14"/>
                <w:kern w:val="24"/>
                <w:sz w:val="20"/>
                <w:szCs w:val="20"/>
              </w:rPr>
            </w:pPr>
            <w:r w:rsidRPr="00163880">
              <w:rPr>
                <w:rFonts w:cs="Times New Roman"/>
                <w:sz w:val="20"/>
                <w:szCs w:val="20"/>
              </w:rPr>
              <w:t xml:space="preserve">– identyfikuje postacie: Ignacego Jana Paderewskiego, </w:t>
            </w:r>
            <w:r w:rsidRPr="00163880">
              <w:rPr>
                <w:rFonts w:cs="Times New Roman"/>
                <w:spacing w:val="-8"/>
                <w:kern w:val="24"/>
                <w:sz w:val="20"/>
                <w:szCs w:val="20"/>
              </w:rPr>
              <w:t>Romana Dmowskiego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postanowienia Aktu 5 listopada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postanowienia konferencji wersalskiej w sprawie polskiej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Rada Regencyjna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programu </w:t>
            </w:r>
            <w:r w:rsidRPr="00163880">
              <w:rPr>
                <w:rFonts w:cs="Times New Roman"/>
                <w:spacing w:val="-14"/>
                <w:kern w:val="24"/>
                <w:sz w:val="20"/>
                <w:szCs w:val="20"/>
              </w:rPr>
              <w:t>pokojowego prezydenta</w:t>
            </w:r>
            <w:r w:rsidRPr="00163880">
              <w:rPr>
                <w:rFonts w:cs="Times New Roman"/>
                <w:sz w:val="20"/>
                <w:szCs w:val="20"/>
              </w:rPr>
              <w:t xml:space="preserve"> Wilsona (8 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Thomasa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Woodrowa Wilsona, </w:t>
            </w:r>
          </w:p>
          <w:p w:rsidR="00454BEE" w:rsidRPr="00163880" w:rsidRDefault="00454BEE" w:rsidP="00A2533D">
            <w:pPr>
              <w:autoSpaceDE w:val="0"/>
              <w:autoSpaceDN w:val="0"/>
              <w:adjustRightInd w:val="0"/>
              <w:rPr>
                <w:rFonts w:cs="Times New Roman"/>
                <w:spacing w:val="-12"/>
                <w:kern w:val="24"/>
                <w:sz w:val="20"/>
                <w:szCs w:val="20"/>
              </w:rPr>
            </w:pPr>
            <w:r w:rsidRPr="00163880">
              <w:rPr>
                <w:rFonts w:cs="Times New Roman"/>
                <w:spacing w:val="-12"/>
                <w:kern w:val="24"/>
                <w:sz w:val="20"/>
                <w:szCs w:val="20"/>
              </w:rPr>
              <w:t>Władysława Grabskiego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stosunek państw centralnych do sprawy polskiej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sprawę polską w polityce państw ententy</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ogłoszenia</w:t>
            </w:r>
            <w:r w:rsidRPr="00163880">
              <w:rPr>
                <w:rFonts w:cs="Times New Roman"/>
                <w:sz w:val="20"/>
                <w:szCs w:val="20"/>
              </w:rPr>
              <w:t xml:space="preserve"> </w:t>
            </w:r>
            <w:r w:rsidRPr="00163880">
              <w:rPr>
                <w:rFonts w:cs="Times New Roman"/>
                <w:spacing w:val="-12"/>
                <w:sz w:val="20"/>
                <w:szCs w:val="20"/>
              </w:rPr>
              <w:t xml:space="preserve">odezwy </w:t>
            </w:r>
            <w:r w:rsidRPr="00163880">
              <w:rPr>
                <w:rFonts w:cs="Times New Roman"/>
                <w:spacing w:val="-12"/>
                <w:kern w:val="24"/>
                <w:sz w:val="20"/>
                <w:szCs w:val="20"/>
              </w:rPr>
              <w:t>cara Mikołaja II</w:t>
            </w:r>
            <w:r w:rsidRPr="00163880">
              <w:rPr>
                <w:rFonts w:cs="Times New Roman"/>
                <w:spacing w:val="-8"/>
                <w:kern w:val="24"/>
                <w:sz w:val="20"/>
                <w:szCs w:val="20"/>
              </w:rPr>
              <w:t xml:space="preserve"> (1916),</w:t>
            </w:r>
            <w:r w:rsidRPr="00163880">
              <w:rPr>
                <w:rFonts w:cs="Times New Roman"/>
                <w:sz w:val="20"/>
                <w:szCs w:val="20"/>
              </w:rPr>
              <w:t xml:space="preserve"> powstania Rady Regencyjnej (1917), odezw Rządu Tymczasowego </w:t>
            </w:r>
            <w:r w:rsidRPr="00163880">
              <w:rPr>
                <w:rFonts w:cs="Times New Roman"/>
                <w:sz w:val="20"/>
                <w:szCs w:val="20"/>
              </w:rPr>
              <w:br/>
              <w:t>i bolszewików (1917)</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Aleksandra Kakowskiego, Zdzisława Lubomirskiego,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Józefa Ostrowskiego, </w:t>
            </w:r>
          </w:p>
          <w:p w:rsidR="00454BEE" w:rsidRPr="00163880" w:rsidRDefault="00454BEE" w:rsidP="00A2533D">
            <w:pPr>
              <w:autoSpaceDE w:val="0"/>
              <w:autoSpaceDN w:val="0"/>
              <w:adjustRightInd w:val="0"/>
              <w:rPr>
                <w:rFonts w:cs="Times New Roman"/>
                <w:sz w:val="20"/>
                <w:szCs w:val="20"/>
              </w:rPr>
            </w:pPr>
            <w:r w:rsidRPr="00163880">
              <w:rPr>
                <w:rFonts w:cs="Times New Roman"/>
                <w:spacing w:val="-12"/>
                <w:kern w:val="24"/>
                <w:sz w:val="20"/>
                <w:szCs w:val="20"/>
              </w:rPr>
              <w:t>Georgesa Clemenceau,</w:t>
            </w:r>
            <w:r w:rsidRPr="00163880">
              <w:rPr>
                <w:rFonts w:cs="Times New Roman"/>
                <w:sz w:val="20"/>
                <w:szCs w:val="20"/>
              </w:rPr>
              <w:t xml:space="preserve"> </w:t>
            </w:r>
            <w:r w:rsidRPr="00163880">
              <w:rPr>
                <w:rFonts w:cs="Times New Roman"/>
                <w:spacing w:val="-10"/>
                <w:kern w:val="24"/>
                <w:sz w:val="20"/>
                <w:szCs w:val="20"/>
              </w:rPr>
              <w:t>Davida Lloyda George’a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udział delegacji polskiej </w:t>
            </w:r>
            <w:r w:rsidRPr="00163880">
              <w:rPr>
                <w:rFonts w:cs="Times New Roman"/>
                <w:sz w:val="20"/>
                <w:szCs w:val="20"/>
              </w:rPr>
              <w:br/>
              <w:t>na konferencji wersalskiej</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ogłoszenia odezwy Mikołaja Romanowa do Polaków </w:t>
            </w:r>
            <w:r w:rsidRPr="00163880">
              <w:rPr>
                <w:rFonts w:cs="Times New Roman"/>
                <w:spacing w:val="-14"/>
                <w:kern w:val="24"/>
                <w:sz w:val="20"/>
                <w:szCs w:val="20"/>
              </w:rPr>
              <w:t>(VIII 1914)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Mikołaja Mikołajewicza,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Karla Kuka, Hansa von Beselera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zależności między sytuacją militarną państw centralnych </w:t>
            </w:r>
            <w:r w:rsidRPr="00163880">
              <w:rPr>
                <w:rFonts w:cs="Times New Roman"/>
                <w:sz w:val="20"/>
                <w:szCs w:val="20"/>
              </w:rPr>
              <w:br/>
              <w:t xml:space="preserve">i ententy podczas </w:t>
            </w:r>
            <w:r w:rsidRPr="00163880">
              <w:rPr>
                <w:rFonts w:cs="Times New Roman"/>
                <w:sz w:val="20"/>
                <w:szCs w:val="20"/>
              </w:rPr>
              <w:br/>
              <w:t xml:space="preserve">I wojny światowej </w:t>
            </w:r>
            <w:r w:rsidRPr="00163880">
              <w:rPr>
                <w:rFonts w:cs="Times New Roman"/>
                <w:sz w:val="20"/>
                <w:szCs w:val="20"/>
              </w:rPr>
              <w:br/>
              <w:t xml:space="preserve">a ich stosunkiem </w:t>
            </w:r>
            <w:r w:rsidRPr="00163880">
              <w:rPr>
                <w:rFonts w:cs="Times New Roman"/>
                <w:sz w:val="20"/>
                <w:szCs w:val="20"/>
              </w:rPr>
              <w:br/>
              <w:t>do sprawy polskiej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jakie znaczenie dla Polaków miał Akt 5 listopada i program </w:t>
            </w:r>
            <w:r w:rsidRPr="00163880">
              <w:rPr>
                <w:rFonts w:cs="Times New Roman"/>
                <w:spacing w:val="-4"/>
                <w:kern w:val="24"/>
                <w:sz w:val="20"/>
                <w:szCs w:val="20"/>
              </w:rPr>
              <w:t>pokojowy prezydenta</w:t>
            </w:r>
            <w:r w:rsidRPr="00163880">
              <w:rPr>
                <w:rFonts w:cs="Times New Roman"/>
                <w:sz w:val="20"/>
                <w:szCs w:val="20"/>
              </w:rPr>
              <w:t xml:space="preserve"> Wilsona</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POWTÓRZENIE WIADOMOŚCI I SPRAWDZIAN Z ROZDZIAŁU V</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ROZDZIAŁ VI: ŚWIAT W OKRESIE MIĘDZYWOJENNYM</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1. Świat </w:t>
            </w:r>
            <w:r w:rsidRPr="00163880">
              <w:rPr>
                <w:rFonts w:cs="Times New Roman"/>
                <w:sz w:val="20"/>
                <w:szCs w:val="20"/>
              </w:rPr>
              <w:br/>
              <w:t>po I wojnie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6"/>
              </w:numPr>
              <w:autoSpaceDE w:val="0"/>
              <w:autoSpaceDN w:val="0"/>
              <w:adjustRightInd w:val="0"/>
              <w:rPr>
                <w:rFonts w:cs="Times New Roman"/>
                <w:sz w:val="20"/>
                <w:szCs w:val="20"/>
              </w:rPr>
            </w:pPr>
            <w:r w:rsidRPr="00163880">
              <w:rPr>
                <w:rFonts w:cs="Times New Roman"/>
                <w:sz w:val="20"/>
                <w:szCs w:val="20"/>
              </w:rPr>
              <w:t>Ład wersalski</w:t>
            </w:r>
          </w:p>
          <w:p w:rsidR="00454BEE" w:rsidRPr="00163880" w:rsidRDefault="00454BEE" w:rsidP="00643716">
            <w:pPr>
              <w:pStyle w:val="ListParagraph"/>
              <w:numPr>
                <w:ilvl w:val="0"/>
                <w:numId w:val="36"/>
              </w:numPr>
              <w:autoSpaceDE w:val="0"/>
              <w:autoSpaceDN w:val="0"/>
              <w:adjustRightInd w:val="0"/>
              <w:rPr>
                <w:rFonts w:cs="Times New Roman"/>
                <w:sz w:val="20"/>
                <w:szCs w:val="20"/>
              </w:rPr>
            </w:pPr>
            <w:r w:rsidRPr="00163880">
              <w:rPr>
                <w:rFonts w:cs="Times New Roman"/>
                <w:sz w:val="20"/>
                <w:szCs w:val="20"/>
              </w:rPr>
              <w:t xml:space="preserve">Zniszczenia </w:t>
            </w:r>
            <w:r w:rsidRPr="00163880">
              <w:rPr>
                <w:rFonts w:cs="Times New Roman"/>
                <w:sz w:val="20"/>
                <w:szCs w:val="20"/>
              </w:rPr>
              <w:br/>
              <w:t xml:space="preserve">i straty </w:t>
            </w:r>
            <w:r w:rsidRPr="00163880">
              <w:rPr>
                <w:rFonts w:cs="Times New Roman"/>
                <w:sz w:val="20"/>
                <w:szCs w:val="20"/>
              </w:rPr>
              <w:br/>
              <w:t>po I wojnie światowej</w:t>
            </w:r>
          </w:p>
          <w:p w:rsidR="00454BEE" w:rsidRPr="00163880" w:rsidRDefault="00454BEE" w:rsidP="00643716">
            <w:pPr>
              <w:pStyle w:val="ListParagraph"/>
              <w:numPr>
                <w:ilvl w:val="0"/>
                <w:numId w:val="36"/>
              </w:numPr>
              <w:autoSpaceDE w:val="0"/>
              <w:autoSpaceDN w:val="0"/>
              <w:adjustRightInd w:val="0"/>
              <w:rPr>
                <w:rFonts w:cs="Times New Roman"/>
                <w:sz w:val="20"/>
                <w:szCs w:val="20"/>
              </w:rPr>
            </w:pPr>
            <w:r w:rsidRPr="00163880">
              <w:rPr>
                <w:rFonts w:cs="Times New Roman"/>
                <w:sz w:val="20"/>
                <w:szCs w:val="20"/>
              </w:rPr>
              <w:t>Nowy układ sił w Europie</w:t>
            </w:r>
          </w:p>
          <w:p w:rsidR="00454BEE" w:rsidRPr="00163880" w:rsidRDefault="00454BEE" w:rsidP="00643716">
            <w:pPr>
              <w:pStyle w:val="ListParagraph"/>
              <w:numPr>
                <w:ilvl w:val="0"/>
                <w:numId w:val="36"/>
              </w:numPr>
              <w:autoSpaceDE w:val="0"/>
              <w:autoSpaceDN w:val="0"/>
              <w:adjustRightInd w:val="0"/>
              <w:rPr>
                <w:rFonts w:cs="Times New Roman"/>
                <w:sz w:val="20"/>
                <w:szCs w:val="20"/>
              </w:rPr>
            </w:pPr>
            <w:r w:rsidRPr="00163880">
              <w:rPr>
                <w:rFonts w:cs="Times New Roman"/>
                <w:sz w:val="20"/>
                <w:szCs w:val="20"/>
              </w:rPr>
              <w:t>Liga Narodów</w:t>
            </w:r>
          </w:p>
          <w:p w:rsidR="00454BEE" w:rsidRPr="00163880" w:rsidRDefault="00454BEE" w:rsidP="00643716">
            <w:pPr>
              <w:pStyle w:val="ListParagraph"/>
              <w:numPr>
                <w:ilvl w:val="0"/>
                <w:numId w:val="36"/>
              </w:numPr>
              <w:autoSpaceDE w:val="0"/>
              <w:autoSpaceDN w:val="0"/>
              <w:adjustRightInd w:val="0"/>
              <w:rPr>
                <w:rFonts w:cs="Times New Roman"/>
                <w:sz w:val="20"/>
                <w:szCs w:val="20"/>
              </w:rPr>
            </w:pPr>
            <w:r w:rsidRPr="00163880">
              <w:rPr>
                <w:rFonts w:cs="Times New Roman"/>
                <w:sz w:val="20"/>
                <w:szCs w:val="20"/>
              </w:rPr>
              <w:t>Wielki kryzys gospodarczy</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Wielka Czwórka, Liga Narodów, wielki kryzys gospodarczy</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podpisania</w:t>
            </w:r>
            <w:r w:rsidRPr="00163880">
              <w:rPr>
                <w:rFonts w:cs="Times New Roman"/>
                <w:sz w:val="20"/>
                <w:szCs w:val="20"/>
              </w:rPr>
              <w:t xml:space="preserve"> </w:t>
            </w:r>
            <w:r w:rsidRPr="00163880">
              <w:rPr>
                <w:rFonts w:cs="Times New Roman"/>
                <w:spacing w:val="-4"/>
                <w:kern w:val="24"/>
                <w:sz w:val="20"/>
                <w:szCs w:val="20"/>
              </w:rPr>
              <w:t>traktatu wersalskiego</w:t>
            </w:r>
            <w:r w:rsidRPr="00163880">
              <w:rPr>
                <w:rFonts w:cs="Times New Roman"/>
                <w:sz w:val="20"/>
                <w:szCs w:val="20"/>
              </w:rPr>
              <w:t xml:space="preserve"> (28 VI 1919), powstania Ligi Narodów (1920)</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państwa europejskie decydujące o ładzie wersalskim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postanowienia </w:t>
            </w:r>
            <w:r w:rsidRPr="00163880">
              <w:rPr>
                <w:rFonts w:cs="Times New Roman"/>
                <w:spacing w:val="-4"/>
                <w:kern w:val="24"/>
                <w:sz w:val="20"/>
                <w:szCs w:val="20"/>
              </w:rPr>
              <w:t>traktatu wersalskiego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w:t>
            </w:r>
            <w:r w:rsidRPr="00163880">
              <w:rPr>
                <w:rFonts w:cs="Times New Roman"/>
                <w:kern w:val="24"/>
                <w:sz w:val="20"/>
                <w:szCs w:val="20"/>
              </w:rPr>
              <w:t>demilitaryzacja,</w:t>
            </w:r>
            <w:r w:rsidRPr="00163880">
              <w:rPr>
                <w:rFonts w:cs="Times New Roman"/>
                <w:sz w:val="20"/>
                <w:szCs w:val="20"/>
              </w:rPr>
              <w:t xml:space="preserve"> ład </w:t>
            </w:r>
            <w:r w:rsidRPr="00163880">
              <w:rPr>
                <w:rFonts w:cs="Times New Roman"/>
                <w:kern w:val="24"/>
                <w:sz w:val="20"/>
                <w:szCs w:val="20"/>
              </w:rPr>
              <w:t xml:space="preserve">wersalski, </w:t>
            </w:r>
            <w:r w:rsidRPr="00163880">
              <w:rPr>
                <w:rFonts w:cs="Times New Roman"/>
                <w:sz w:val="20"/>
                <w:szCs w:val="20"/>
              </w:rPr>
              <w:t>czarny czwartek, New Deal</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obrad konferencji paryskiej (XI 1918–VI 1919), układu w Locarno (1925), czarnego </w:t>
            </w:r>
            <w:r w:rsidRPr="00163880">
              <w:rPr>
                <w:rFonts w:cs="Times New Roman"/>
                <w:spacing w:val="-4"/>
                <w:kern w:val="24"/>
                <w:sz w:val="20"/>
                <w:szCs w:val="20"/>
              </w:rPr>
              <w:t>czwartku (24 X 1929),</w:t>
            </w:r>
            <w:r w:rsidRPr="00163880">
              <w:rPr>
                <w:rFonts w:cs="Times New Roman"/>
                <w:sz w:val="20"/>
                <w:szCs w:val="20"/>
              </w:rPr>
              <w:t xml:space="preserve"> wprowadzenia New Deal (1933)</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Franklina Delano Roosevelta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państwa powstałe </w:t>
            </w:r>
            <w:r w:rsidRPr="00163880">
              <w:rPr>
                <w:rFonts w:cs="Times New Roman"/>
                <w:sz w:val="20"/>
                <w:szCs w:val="20"/>
              </w:rPr>
              <w:br/>
              <w:t>w wyniku rozpadu Austro–Węgier, państwa bałtyckie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zniszczenia i straty </w:t>
            </w:r>
            <w:r w:rsidRPr="00163880">
              <w:rPr>
                <w:rFonts w:cs="Times New Roman"/>
                <w:spacing w:val="-4"/>
                <w:kern w:val="24"/>
                <w:sz w:val="20"/>
                <w:szCs w:val="20"/>
              </w:rPr>
              <w:t>po I wojnie światowej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cel powstania Ligi Narodów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przejawy wielkiego </w:t>
            </w:r>
            <w:r w:rsidRPr="00163880">
              <w:rPr>
                <w:rFonts w:cs="Times New Roman"/>
                <w:spacing w:val="-8"/>
                <w:kern w:val="24"/>
                <w:sz w:val="20"/>
                <w:szCs w:val="20"/>
              </w:rPr>
              <w:t>kryzysu gospodarczego</w:t>
            </w:r>
            <w:r w:rsidRPr="00163880">
              <w:rPr>
                <w:rFonts w:cs="Times New Roman"/>
                <w:sz w:val="20"/>
                <w:szCs w:val="20"/>
              </w:rPr>
              <w:t xml:space="preserve"> i sposoby radzenia sobie z nim </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plebiscyt, europeizacja, wolne miasto, mały traktat wersalski</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zna daty: podpisania</w:t>
            </w:r>
            <w:r w:rsidRPr="00163880">
              <w:rPr>
                <w:rFonts w:cs="Times New Roman"/>
                <w:sz w:val="20"/>
                <w:szCs w:val="20"/>
              </w:rPr>
              <w:t xml:space="preserve"> traktatów z Austrią (1919) i Węgrami (1920) oraz traktatu z Turcją (1920)</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Kemala Mustafy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zmiany terytorialne wynikające z traktatu wersalskiego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8"/>
                <w:kern w:val="24"/>
                <w:sz w:val="20"/>
                <w:szCs w:val="20"/>
              </w:rPr>
              <w:t>układ sił w powojennej</w:t>
            </w:r>
            <w:r w:rsidRPr="00163880">
              <w:rPr>
                <w:rFonts w:cs="Times New Roman"/>
                <w:sz w:val="20"/>
                <w:szCs w:val="20"/>
              </w:rPr>
              <w:t xml:space="preserve"> Europie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zasady, na jakich opierał się ład wersalski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działalność Ligi Narodów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przyczyny wielkiego kryzysu gospodarczego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skutki wielkiego kryzysu gospodarczego</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zna daty: wstąpienia</w:t>
            </w:r>
            <w:r w:rsidRPr="00163880">
              <w:rPr>
                <w:rFonts w:cs="Times New Roman"/>
                <w:sz w:val="20"/>
                <w:szCs w:val="20"/>
              </w:rPr>
              <w:t xml:space="preserve"> Niemiec do Ligi Narodów (1926), wstąpienia ZSRS do Ligi Narodów (1934)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postanowienia </w:t>
            </w:r>
            <w:r w:rsidRPr="00163880">
              <w:rPr>
                <w:rFonts w:cs="Times New Roman"/>
                <w:spacing w:val="-4"/>
                <w:kern w:val="24"/>
                <w:sz w:val="20"/>
                <w:szCs w:val="20"/>
              </w:rPr>
              <w:t xml:space="preserve">pokojów podpisanych </w:t>
            </w:r>
            <w:r w:rsidRPr="00163880">
              <w:rPr>
                <w:rFonts w:cs="Times New Roman"/>
                <w:spacing w:val="-14"/>
                <w:kern w:val="24"/>
                <w:sz w:val="20"/>
                <w:szCs w:val="20"/>
              </w:rPr>
              <w:t>z</w:t>
            </w:r>
            <w:r w:rsidRPr="00163880">
              <w:rPr>
                <w:rFonts w:cs="Times New Roman"/>
                <w:spacing w:val="-14"/>
                <w:sz w:val="20"/>
                <w:szCs w:val="20"/>
              </w:rPr>
              <w:t xml:space="preserve"> dawnymi sojusznikami</w:t>
            </w:r>
            <w:r w:rsidRPr="00163880">
              <w:rPr>
                <w:rFonts w:cs="Times New Roman"/>
                <w:sz w:val="20"/>
                <w:szCs w:val="20"/>
              </w:rPr>
              <w:t xml:space="preserve"> Niemiec</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jaką rolę w podważeniu ładu wersalskiego odegrał układ w Locarno</w:t>
            </w:r>
          </w:p>
          <w:p w:rsidR="00454BEE" w:rsidRPr="00163880" w:rsidRDefault="00454BEE" w:rsidP="00C13942">
            <w:pPr>
              <w:autoSpaceDE w:val="0"/>
              <w:autoSpaceDN w:val="0"/>
              <w:adjustRightInd w:val="0"/>
              <w:rPr>
                <w:rFonts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skuteczność funkcjonowania ładu wersalskiego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wpływ wielkiego kryzysu gospodarczego na sytuację polityczną w Europie</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2. Narodziny faszyzmu</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 xml:space="preserve">Włochy </w:t>
            </w:r>
            <w:r w:rsidRPr="00163880">
              <w:rPr>
                <w:rFonts w:cs="Times New Roman"/>
                <w:sz w:val="20"/>
                <w:szCs w:val="20"/>
              </w:rPr>
              <w:br/>
              <w:t>po I wojnie światowe</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 xml:space="preserve">Rządy faszystów </w:t>
            </w:r>
            <w:r w:rsidRPr="00163880">
              <w:rPr>
                <w:rFonts w:cs="Times New Roman"/>
                <w:sz w:val="20"/>
                <w:szCs w:val="20"/>
              </w:rPr>
              <w:br/>
              <w:t>we Włoszech</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Nazizm</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Republika weimarska</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Przejęcie władzy przez Hitlera</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Społeczeństwo III Rzeszy</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 xml:space="preserve">Zbrodnie nazistów </w:t>
            </w:r>
            <w:r w:rsidRPr="00163880">
              <w:rPr>
                <w:rFonts w:cs="Times New Roman"/>
                <w:sz w:val="20"/>
                <w:szCs w:val="20"/>
              </w:rPr>
              <w:br/>
              <w:t>do 1939 roku</w:t>
            </w:r>
          </w:p>
          <w:p w:rsidR="00454BEE" w:rsidRPr="00163880" w:rsidRDefault="00454BEE" w:rsidP="00643716">
            <w:pPr>
              <w:pStyle w:val="ListParagraph"/>
              <w:numPr>
                <w:ilvl w:val="0"/>
                <w:numId w:val="37"/>
              </w:numPr>
              <w:autoSpaceDE w:val="0"/>
              <w:autoSpaceDN w:val="0"/>
              <w:adjustRightInd w:val="0"/>
              <w:rPr>
                <w:rFonts w:cs="Times New Roman"/>
                <w:sz w:val="20"/>
                <w:szCs w:val="20"/>
              </w:rPr>
            </w:pPr>
            <w:r w:rsidRPr="00163880">
              <w:rPr>
                <w:rFonts w:cs="Times New Roman"/>
                <w:sz w:val="20"/>
                <w:szCs w:val="20"/>
              </w:rPr>
              <w:t>Faszyzm i autorytaryzm w innych państwach europejskich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faszyzm, marsz na Rzym, narodowy socjalizm </w:t>
            </w:r>
            <w:r w:rsidRPr="00163880">
              <w:rPr>
                <w:rFonts w:cs="Times New Roman"/>
                <w:spacing w:val="-14"/>
                <w:kern w:val="24"/>
                <w:sz w:val="20"/>
                <w:szCs w:val="20"/>
              </w:rPr>
              <w:t>(nazizm), antysemityzm,</w:t>
            </w:r>
            <w:r w:rsidRPr="00163880">
              <w:rPr>
                <w:rFonts w:cs="Times New Roman"/>
                <w:sz w:val="20"/>
                <w:szCs w:val="20"/>
              </w:rPr>
              <w:t xml:space="preserve"> obóz koncentracyjny, führer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marszu na Rzym (1922), przejęcia przez Adolfa Hitlera funkcji kanclerza (I 1933)</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Benita Mussoliniego, Adolfa Hitlera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ideologię faszystowską</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ideologię nazistowską</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„czarne koszule”, ustawy norymberskie, autorytaryzm, totalitaryzm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przyjęcia </w:t>
            </w:r>
            <w:r w:rsidRPr="00163880">
              <w:rPr>
                <w:rFonts w:cs="Times New Roman"/>
                <w:spacing w:val="-4"/>
                <w:kern w:val="24"/>
                <w:sz w:val="20"/>
                <w:szCs w:val="20"/>
              </w:rPr>
              <w:t xml:space="preserve">ustaw norymberskich </w:t>
            </w:r>
            <w:r w:rsidRPr="00163880">
              <w:rPr>
                <w:rFonts w:cs="Times New Roman"/>
                <w:sz w:val="20"/>
                <w:szCs w:val="20"/>
              </w:rPr>
              <w:t>(1935)</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Josefa Goebbelsa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Europy państwa demokratyczne, totalitarne </w:t>
            </w:r>
            <w:r w:rsidRPr="00163880">
              <w:rPr>
                <w:rFonts w:cs="Times New Roman"/>
                <w:sz w:val="20"/>
                <w:szCs w:val="20"/>
              </w:rPr>
              <w:br/>
              <w:t>i autorytarne</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opisuje okoliczności</w:t>
            </w:r>
            <w:r w:rsidRPr="00163880">
              <w:rPr>
                <w:rFonts w:cs="Times New Roman"/>
                <w:sz w:val="20"/>
                <w:szCs w:val="20"/>
              </w:rPr>
              <w:t xml:space="preserve"> </w:t>
            </w:r>
            <w:r w:rsidRPr="00163880">
              <w:rPr>
                <w:rFonts w:cs="Times New Roman"/>
                <w:spacing w:val="-8"/>
                <w:kern w:val="24"/>
                <w:sz w:val="20"/>
                <w:szCs w:val="20"/>
              </w:rPr>
              <w:t>przejęcia władzy przez</w:t>
            </w:r>
            <w:r w:rsidRPr="00163880">
              <w:rPr>
                <w:rFonts w:cs="Times New Roman"/>
                <w:sz w:val="20"/>
                <w:szCs w:val="20"/>
              </w:rPr>
              <w:t xml:space="preserve"> Benita Mussoliniego i Adolfa Hitlera</w:t>
            </w:r>
          </w:p>
          <w:p w:rsidR="00454BEE" w:rsidRPr="00163880" w:rsidRDefault="00454BEE" w:rsidP="00F23673">
            <w:pPr>
              <w:autoSpaceDE w:val="0"/>
              <w:autoSpaceDN w:val="0"/>
              <w:adjustRightInd w:val="0"/>
              <w:rPr>
                <w:rFonts w:cs="Times New Roman"/>
                <w:sz w:val="20"/>
                <w:szCs w:val="20"/>
              </w:rPr>
            </w:pPr>
            <w:r w:rsidRPr="00163880">
              <w:rPr>
                <w:rFonts w:cs="Times New Roman"/>
                <w:sz w:val="20"/>
                <w:szCs w:val="20"/>
              </w:rPr>
              <w:t>– charakteryzuje politykę nazistów wobec Żydów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FE6358">
            <w:pPr>
              <w:rPr>
                <w:rFonts w:cs="Times New Roman"/>
                <w:sz w:val="20"/>
                <w:szCs w:val="20"/>
              </w:rPr>
            </w:pPr>
            <w:r w:rsidRPr="00163880">
              <w:rPr>
                <w:rFonts w:cs="Times New Roman"/>
                <w:sz w:val="20"/>
                <w:szCs w:val="20"/>
              </w:rPr>
              <w:t xml:space="preserve">– wyjaśnia znaczenie terminów: pakty </w:t>
            </w:r>
            <w:r w:rsidRPr="00163880">
              <w:rPr>
                <w:rFonts w:cs="Times New Roman"/>
                <w:spacing w:val="-10"/>
                <w:kern w:val="24"/>
                <w:sz w:val="20"/>
                <w:szCs w:val="20"/>
              </w:rPr>
              <w:t>laterańskie, noc długich</w:t>
            </w:r>
            <w:r w:rsidRPr="00163880">
              <w:rPr>
                <w:rFonts w:cs="Times New Roman"/>
                <w:sz w:val="20"/>
                <w:szCs w:val="20"/>
              </w:rPr>
              <w:t xml:space="preserve"> </w:t>
            </w:r>
            <w:r w:rsidRPr="00163880">
              <w:rPr>
                <w:rFonts w:cs="Times New Roman"/>
                <w:spacing w:val="-4"/>
                <w:kern w:val="24"/>
                <w:sz w:val="20"/>
                <w:szCs w:val="20"/>
              </w:rPr>
              <w:t>noży, noc kryształowa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przejęcia przez Benita Mussoliniego funkcji premiera (1922), funkcjonowania </w:t>
            </w:r>
            <w:r w:rsidRPr="00163880">
              <w:rPr>
                <w:rFonts w:cs="Times New Roman"/>
                <w:spacing w:val="-8"/>
                <w:kern w:val="24"/>
                <w:sz w:val="20"/>
                <w:szCs w:val="20"/>
              </w:rPr>
              <w:t>Republiki Weimarskiej</w:t>
            </w:r>
            <w:r w:rsidRPr="00163880">
              <w:rPr>
                <w:rFonts w:cs="Times New Roman"/>
                <w:sz w:val="20"/>
                <w:szCs w:val="20"/>
              </w:rPr>
              <w:t xml:space="preserve"> (1919–1933), powstania paktów laterańskich (1929), przejęcia pełnej władzy w Niemczech przez Adolfa Hitlera (VIII 1934), nocy kryształowej (1938)</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przedstawia sytuację</w:t>
            </w:r>
            <w:r w:rsidRPr="00163880">
              <w:rPr>
                <w:rFonts w:cs="Times New Roman"/>
                <w:sz w:val="20"/>
                <w:szCs w:val="20"/>
              </w:rPr>
              <w:t xml:space="preserve"> </w:t>
            </w:r>
            <w:r w:rsidRPr="00163880">
              <w:rPr>
                <w:rFonts w:cs="Times New Roman"/>
                <w:spacing w:val="-14"/>
                <w:kern w:val="24"/>
                <w:sz w:val="20"/>
                <w:szCs w:val="20"/>
              </w:rPr>
              <w:t>Niemiec po zakończeniu</w:t>
            </w:r>
            <w:r w:rsidRPr="00163880">
              <w:rPr>
                <w:rFonts w:cs="Times New Roman"/>
                <w:sz w:val="20"/>
                <w:szCs w:val="20"/>
              </w:rPr>
              <w:t xml:space="preserve"> I wojny światowej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w jaki sposób naziści kontrolowali życie obywateli</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FE6358">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terminów: korporacja,</w:t>
            </w:r>
            <w:r w:rsidRPr="00163880">
              <w:rPr>
                <w:rFonts w:cs="Times New Roman"/>
                <w:sz w:val="20"/>
                <w:szCs w:val="20"/>
              </w:rPr>
              <w:t xml:space="preserve"> </w:t>
            </w:r>
            <w:r w:rsidRPr="00163880">
              <w:rPr>
                <w:rFonts w:cs="Times New Roman"/>
                <w:spacing w:val="-6"/>
                <w:kern w:val="24"/>
                <w:sz w:val="20"/>
                <w:szCs w:val="20"/>
              </w:rPr>
              <w:t>system monopartyjny,</w:t>
            </w:r>
            <w:r w:rsidRPr="00163880">
              <w:rPr>
                <w:rFonts w:cs="Times New Roman"/>
                <w:sz w:val="20"/>
                <w:szCs w:val="20"/>
              </w:rPr>
              <w:t xml:space="preserve"> pucz, indoktrynacja</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xml:space="preserve">– zna daty: powstania </w:t>
            </w:r>
            <w:r w:rsidRPr="00163880">
              <w:rPr>
                <w:rFonts w:cs="Times New Roman"/>
                <w:sz w:val="20"/>
                <w:szCs w:val="20"/>
              </w:rPr>
              <w:t xml:space="preserve">Związków Włoskich </w:t>
            </w:r>
            <w:r w:rsidRPr="00163880">
              <w:rPr>
                <w:rFonts w:cs="Times New Roman"/>
                <w:spacing w:val="-4"/>
                <w:kern w:val="24"/>
                <w:sz w:val="20"/>
                <w:szCs w:val="20"/>
              </w:rPr>
              <w:t>Kombatantów (1919),</w:t>
            </w:r>
            <w:r w:rsidRPr="00163880">
              <w:rPr>
                <w:rFonts w:cs="Times New Roman"/>
                <w:sz w:val="20"/>
                <w:szCs w:val="20"/>
              </w:rPr>
              <w:t xml:space="preserve"> </w:t>
            </w:r>
            <w:r w:rsidRPr="00163880">
              <w:rPr>
                <w:rFonts w:cs="Times New Roman"/>
                <w:spacing w:val="-4"/>
                <w:kern w:val="24"/>
                <w:sz w:val="20"/>
                <w:szCs w:val="20"/>
              </w:rPr>
              <w:t>puczu monachijskiego</w:t>
            </w:r>
            <w:r w:rsidRPr="00163880">
              <w:rPr>
                <w:rFonts w:cs="Times New Roman"/>
                <w:sz w:val="20"/>
                <w:szCs w:val="20"/>
              </w:rPr>
              <w:t xml:space="preserve"> (1923), </w:t>
            </w:r>
            <w:r w:rsidRPr="00163880">
              <w:rPr>
                <w:rFonts w:cs="Times New Roman"/>
                <w:spacing w:val="-4"/>
                <w:kern w:val="24"/>
                <w:sz w:val="20"/>
                <w:szCs w:val="20"/>
              </w:rPr>
              <w:t>powstania Narodowej</w:t>
            </w:r>
            <w:r w:rsidRPr="00163880">
              <w:rPr>
                <w:rFonts w:cs="Times New Roman"/>
                <w:sz w:val="20"/>
                <w:szCs w:val="20"/>
              </w:rPr>
              <w:t xml:space="preserve"> Partii Faszystowskiej (1921), podpalenia Reichstagu (II 1933)</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Piusa XI, Alfreda Rosenberga</w:t>
            </w:r>
          </w:p>
          <w:p w:rsidR="00454BEE" w:rsidRPr="00163880" w:rsidRDefault="00454BEE" w:rsidP="00F21815">
            <w:pPr>
              <w:autoSpaceDE w:val="0"/>
              <w:autoSpaceDN w:val="0"/>
              <w:adjustRightInd w:val="0"/>
              <w:rPr>
                <w:rFonts w:cs="Times New Roman"/>
                <w:sz w:val="20"/>
                <w:szCs w:val="20"/>
              </w:rPr>
            </w:pPr>
            <w:r w:rsidRPr="00163880">
              <w:rPr>
                <w:rFonts w:cs="Times New Roman"/>
                <w:sz w:val="20"/>
                <w:szCs w:val="20"/>
              </w:rPr>
              <w:t xml:space="preserve">– przedstawia sytuację Włoch </w:t>
            </w:r>
            <w:r w:rsidRPr="00163880">
              <w:rPr>
                <w:rFonts w:cs="Times New Roman"/>
                <w:sz w:val="20"/>
                <w:szCs w:val="20"/>
              </w:rPr>
              <w:br/>
              <w:t xml:space="preserve">po zakończeniu </w:t>
            </w:r>
            <w:r w:rsidRPr="00163880">
              <w:rPr>
                <w:rFonts w:cs="Times New Roman"/>
                <w:sz w:val="20"/>
                <w:szCs w:val="20"/>
              </w:rPr>
              <w:br/>
              <w:t>I wojny światowej</w:t>
            </w:r>
          </w:p>
          <w:p w:rsidR="00454BEE" w:rsidRPr="00163880" w:rsidRDefault="00454BEE" w:rsidP="00F21815">
            <w:pPr>
              <w:autoSpaceDE w:val="0"/>
              <w:autoSpaceDN w:val="0"/>
              <w:adjustRightInd w:val="0"/>
              <w:rPr>
                <w:rFonts w:cs="Times New Roman"/>
                <w:sz w:val="20"/>
                <w:szCs w:val="20"/>
              </w:rPr>
            </w:pPr>
            <w:r w:rsidRPr="00163880">
              <w:rPr>
                <w:rFonts w:cs="Times New Roman"/>
                <w:sz w:val="20"/>
                <w:szCs w:val="20"/>
              </w:rPr>
              <w:t xml:space="preserve">– omawia przyczyny </w:t>
            </w:r>
            <w:r w:rsidRPr="00163880">
              <w:rPr>
                <w:rFonts w:cs="Times New Roman"/>
                <w:spacing w:val="-10"/>
                <w:kern w:val="24"/>
                <w:sz w:val="20"/>
                <w:szCs w:val="20"/>
              </w:rPr>
              <w:t>popularności faszystów</w:t>
            </w:r>
            <w:r w:rsidRPr="00163880">
              <w:rPr>
                <w:rFonts w:cs="Times New Roman"/>
                <w:sz w:val="20"/>
                <w:szCs w:val="20"/>
              </w:rPr>
              <w:t xml:space="preserve"> </w:t>
            </w:r>
            <w:r w:rsidRPr="00163880">
              <w:rPr>
                <w:rFonts w:cs="Times New Roman"/>
                <w:spacing w:val="-12"/>
                <w:kern w:val="24"/>
                <w:sz w:val="20"/>
                <w:szCs w:val="20"/>
              </w:rPr>
              <w:t>we Włoszech i nazistów</w:t>
            </w:r>
            <w:r w:rsidRPr="00163880">
              <w:rPr>
                <w:rFonts w:cs="Times New Roman"/>
                <w:sz w:val="20"/>
                <w:szCs w:val="20"/>
              </w:rPr>
              <w:t xml:space="preserve"> w Niemczech</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F21815">
            <w:pPr>
              <w:autoSpaceDE w:val="0"/>
              <w:autoSpaceDN w:val="0"/>
              <w:adjustRightInd w:val="0"/>
              <w:rPr>
                <w:rFonts w:cs="Times New Roman"/>
                <w:sz w:val="20"/>
                <w:szCs w:val="20"/>
              </w:rPr>
            </w:pPr>
            <w:r w:rsidRPr="00163880">
              <w:rPr>
                <w:rFonts w:cs="Times New Roman"/>
                <w:sz w:val="20"/>
                <w:szCs w:val="20"/>
              </w:rPr>
              <w:t>– wyjaśnia, dlaczego w Europie zyskały popularność rządy autorytarne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zbrodniczą politykę nazistów </w:t>
            </w:r>
            <w:r w:rsidRPr="00163880">
              <w:rPr>
                <w:rFonts w:cs="Times New Roman"/>
                <w:sz w:val="20"/>
                <w:szCs w:val="20"/>
              </w:rPr>
              <w:br/>
              <w:t>do 1939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wpływ polityki prowadzonej przez Benita Mussoliniego </w:t>
            </w:r>
            <w:r w:rsidRPr="00163880">
              <w:rPr>
                <w:rFonts w:cs="Times New Roman"/>
                <w:sz w:val="20"/>
                <w:szCs w:val="20"/>
              </w:rPr>
              <w:br/>
              <w:t xml:space="preserve">i Adolfa Hitlera </w:t>
            </w:r>
            <w:r w:rsidRPr="00163880">
              <w:rPr>
                <w:rFonts w:cs="Times New Roman"/>
                <w:sz w:val="20"/>
                <w:szCs w:val="20"/>
              </w:rPr>
              <w:br/>
              <w:t>na życie obywateli</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Tajemnice sprzed wieków – W jaki sposób Niemcy odbudowali swoją armię? </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8"/>
              </w:numPr>
              <w:autoSpaceDE w:val="0"/>
              <w:autoSpaceDN w:val="0"/>
              <w:adjustRightInd w:val="0"/>
              <w:rPr>
                <w:rFonts w:cs="Times New Roman"/>
                <w:sz w:val="20"/>
                <w:szCs w:val="20"/>
              </w:rPr>
            </w:pPr>
            <w:r w:rsidRPr="00163880">
              <w:rPr>
                <w:rFonts w:cs="Times New Roman"/>
                <w:sz w:val="20"/>
                <w:szCs w:val="20"/>
              </w:rPr>
              <w:t>Decyzje konferencji paryskiej</w:t>
            </w:r>
          </w:p>
          <w:p w:rsidR="00454BEE" w:rsidRPr="00163880" w:rsidRDefault="00454BEE" w:rsidP="00643716">
            <w:pPr>
              <w:pStyle w:val="ListParagraph"/>
              <w:numPr>
                <w:ilvl w:val="0"/>
                <w:numId w:val="38"/>
              </w:numPr>
              <w:autoSpaceDE w:val="0"/>
              <w:autoSpaceDN w:val="0"/>
              <w:adjustRightInd w:val="0"/>
              <w:rPr>
                <w:rFonts w:cs="Times New Roman"/>
                <w:sz w:val="20"/>
                <w:szCs w:val="20"/>
              </w:rPr>
            </w:pPr>
            <w:r w:rsidRPr="00163880">
              <w:rPr>
                <w:rFonts w:cs="Times New Roman"/>
                <w:sz w:val="20"/>
                <w:szCs w:val="20"/>
              </w:rPr>
              <w:t xml:space="preserve">Czołgi jako </w:t>
            </w:r>
            <w:r w:rsidRPr="00163880">
              <w:rPr>
                <w:rFonts w:cs="Times New Roman"/>
                <w:spacing w:val="-10"/>
                <w:kern w:val="24"/>
                <w:sz w:val="20"/>
                <w:szCs w:val="20"/>
              </w:rPr>
              <w:t>ciągniki rolnicze</w:t>
            </w:r>
          </w:p>
          <w:p w:rsidR="00454BEE" w:rsidRPr="00163880" w:rsidRDefault="00454BEE" w:rsidP="00643716">
            <w:pPr>
              <w:pStyle w:val="ListParagraph"/>
              <w:numPr>
                <w:ilvl w:val="0"/>
                <w:numId w:val="38"/>
              </w:numPr>
              <w:autoSpaceDE w:val="0"/>
              <w:autoSpaceDN w:val="0"/>
              <w:adjustRightInd w:val="0"/>
              <w:rPr>
                <w:rFonts w:cs="Times New Roman"/>
                <w:sz w:val="20"/>
                <w:szCs w:val="20"/>
              </w:rPr>
            </w:pPr>
            <w:r w:rsidRPr="00163880">
              <w:rPr>
                <w:rFonts w:cs="Times New Roman"/>
                <w:sz w:val="20"/>
                <w:szCs w:val="20"/>
              </w:rPr>
              <w:t>Szkolenie żołnierzy</w:t>
            </w:r>
          </w:p>
          <w:p w:rsidR="00454BEE" w:rsidRPr="00163880" w:rsidRDefault="00454BEE" w:rsidP="00643716">
            <w:pPr>
              <w:pStyle w:val="ListParagraph"/>
              <w:numPr>
                <w:ilvl w:val="0"/>
                <w:numId w:val="38"/>
              </w:numPr>
              <w:autoSpaceDE w:val="0"/>
              <w:autoSpaceDN w:val="0"/>
              <w:adjustRightInd w:val="0"/>
              <w:rPr>
                <w:rFonts w:cs="Times New Roman"/>
                <w:sz w:val="20"/>
                <w:szCs w:val="20"/>
              </w:rPr>
            </w:pPr>
            <w:r w:rsidRPr="00163880">
              <w:rPr>
                <w:rFonts w:cs="Times New Roman"/>
                <w:sz w:val="20"/>
                <w:szCs w:val="20"/>
              </w:rPr>
              <w:t xml:space="preserve">Współpraca </w:t>
            </w:r>
            <w:r w:rsidRPr="00163880">
              <w:rPr>
                <w:rFonts w:cs="Times New Roman"/>
                <w:sz w:val="20"/>
                <w:szCs w:val="20"/>
              </w:rPr>
              <w:br/>
              <w:t>z ZSRS</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zawarcia układu w Rapallo (1922)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postanowienia </w:t>
            </w:r>
            <w:r w:rsidRPr="00163880">
              <w:rPr>
                <w:rFonts w:cs="Times New Roman"/>
                <w:spacing w:val="-4"/>
                <w:kern w:val="24"/>
                <w:sz w:val="20"/>
                <w:szCs w:val="20"/>
              </w:rPr>
              <w:t>traktatu wersalskiego</w:t>
            </w:r>
            <w:r w:rsidRPr="00163880">
              <w:rPr>
                <w:rFonts w:cs="Times New Roman"/>
                <w:sz w:val="20"/>
                <w:szCs w:val="20"/>
              </w:rPr>
              <w:t xml:space="preserve"> dotyczące armii niemieckiej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xml:space="preserve">– przedstawia sposoby </w:t>
            </w:r>
            <w:r w:rsidRPr="00163880">
              <w:rPr>
                <w:rFonts w:cs="Times New Roman"/>
                <w:spacing w:val="-4"/>
                <w:kern w:val="24"/>
                <w:sz w:val="20"/>
                <w:szCs w:val="20"/>
              </w:rPr>
              <w:t>łamania przez Niemcy</w:t>
            </w:r>
            <w:r w:rsidRPr="00163880">
              <w:rPr>
                <w:rFonts w:cs="Times New Roman"/>
                <w:sz w:val="20"/>
                <w:szCs w:val="20"/>
              </w:rPr>
              <w:t xml:space="preserve"> </w:t>
            </w:r>
            <w:r w:rsidRPr="00163880">
              <w:rPr>
                <w:rFonts w:cs="Times New Roman"/>
                <w:spacing w:val="-6"/>
                <w:sz w:val="20"/>
                <w:szCs w:val="20"/>
              </w:rPr>
              <w:t xml:space="preserve">postanowień </w:t>
            </w:r>
            <w:r w:rsidRPr="00163880">
              <w:rPr>
                <w:rFonts w:cs="Times New Roman"/>
                <w:spacing w:val="-6"/>
                <w:kern w:val="24"/>
                <w:sz w:val="20"/>
                <w:szCs w:val="20"/>
              </w:rPr>
              <w:t>traktatu</w:t>
            </w:r>
            <w:r w:rsidRPr="00163880">
              <w:rPr>
                <w:rFonts w:cs="Times New Roman"/>
                <w:kern w:val="24"/>
                <w:sz w:val="20"/>
                <w:szCs w:val="20"/>
              </w:rPr>
              <w:t xml:space="preserve"> </w:t>
            </w:r>
            <w:r w:rsidRPr="00163880">
              <w:rPr>
                <w:rFonts w:cs="Times New Roman"/>
                <w:spacing w:val="-18"/>
                <w:kern w:val="24"/>
                <w:sz w:val="20"/>
                <w:szCs w:val="20"/>
              </w:rPr>
              <w:t>wersalskiego</w:t>
            </w:r>
            <w:r w:rsidRPr="00163880">
              <w:rPr>
                <w:rFonts w:cs="Times New Roman"/>
                <w:spacing w:val="-18"/>
                <w:sz w:val="20"/>
                <w:szCs w:val="20"/>
              </w:rPr>
              <w:t xml:space="preserve"> dotyczących</w:t>
            </w:r>
            <w:r w:rsidRPr="00163880">
              <w:rPr>
                <w:rFonts w:cs="Times New Roman"/>
                <w:sz w:val="20"/>
                <w:szCs w:val="20"/>
              </w:rPr>
              <w:t xml:space="preserve"> wojska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współpracę niemiecko–radziecką </w:t>
            </w:r>
            <w:r w:rsidRPr="00163880">
              <w:rPr>
                <w:rFonts w:cs="Times New Roman"/>
                <w:spacing w:val="-8"/>
                <w:kern w:val="24"/>
                <w:sz w:val="20"/>
                <w:szCs w:val="20"/>
              </w:rPr>
              <w:t>w dziedzinie militarnej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479BD">
            <w:pPr>
              <w:autoSpaceDE w:val="0"/>
              <w:autoSpaceDN w:val="0"/>
              <w:adjustRightInd w:val="0"/>
              <w:rPr>
                <w:rFonts w:cs="Times New Roman"/>
                <w:spacing w:val="-4"/>
                <w:kern w:val="24"/>
                <w:sz w:val="20"/>
                <w:szCs w:val="20"/>
              </w:rPr>
            </w:pPr>
            <w:r w:rsidRPr="00163880">
              <w:rPr>
                <w:rFonts w:cs="Times New Roman"/>
                <w:sz w:val="20"/>
                <w:szCs w:val="20"/>
              </w:rPr>
              <w:t xml:space="preserve">– wyjaśnia znaczenie </w:t>
            </w:r>
            <w:r w:rsidRPr="00163880">
              <w:rPr>
                <w:rFonts w:cs="Times New Roman"/>
                <w:spacing w:val="-4"/>
                <w:kern w:val="24"/>
                <w:sz w:val="20"/>
                <w:szCs w:val="20"/>
              </w:rPr>
              <w:t>terminu: Reichswehra</w:t>
            </w:r>
          </w:p>
          <w:p w:rsidR="00454BEE" w:rsidRPr="00163880" w:rsidRDefault="00454BEE" w:rsidP="005D4276">
            <w:pPr>
              <w:autoSpaceDE w:val="0"/>
              <w:autoSpaceDN w:val="0"/>
              <w:adjustRightInd w:val="0"/>
              <w:rPr>
                <w:rFonts w:cs="Times New Roman"/>
                <w:sz w:val="20"/>
                <w:szCs w:val="20"/>
              </w:rPr>
            </w:pPr>
            <w:r w:rsidRPr="00163880">
              <w:rPr>
                <w:rFonts w:cs="Times New Roman"/>
                <w:sz w:val="20"/>
                <w:szCs w:val="20"/>
              </w:rPr>
              <w:t>– zna datę wypowiedzenia przez Niemcy klauzul militarnych traktatu wersalskiego (1935)</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proces szkolenia żołnierzy na potrzeby przyszłej armii niemieckiej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rozwój niemieckiej broni pancernej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wojskową współpracę między Niemcami a ZSRS </w:t>
            </w:r>
            <w:r w:rsidRPr="00163880">
              <w:rPr>
                <w:rFonts w:cs="Times New Roman"/>
                <w:sz w:val="20"/>
                <w:szCs w:val="20"/>
              </w:rPr>
              <w:br/>
              <w:t>i jej wpływ na zagrożenie pokoju międzynarodowego</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3. ZSRS – imperium </w:t>
            </w:r>
            <w:r w:rsidRPr="00163880">
              <w:rPr>
                <w:rFonts w:cs="Times New Roman"/>
                <w:spacing w:val="-4"/>
                <w:kern w:val="24"/>
                <w:sz w:val="20"/>
                <w:szCs w:val="20"/>
              </w:rPr>
              <w:t>komunistyczne</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 xml:space="preserve">Rozwój terytorialny </w:t>
            </w:r>
            <w:r w:rsidRPr="00163880">
              <w:rPr>
                <w:rFonts w:cs="Times New Roman"/>
                <w:spacing w:val="-14"/>
                <w:kern w:val="24"/>
                <w:sz w:val="20"/>
                <w:szCs w:val="20"/>
              </w:rPr>
              <w:t>Rosji Radzieckiej</w:t>
            </w:r>
            <w:r w:rsidRPr="00163880">
              <w:rPr>
                <w:rFonts w:cs="Times New Roman"/>
                <w:sz w:val="20"/>
                <w:szCs w:val="20"/>
              </w:rPr>
              <w:t xml:space="preserve"> </w:t>
            </w:r>
            <w:r w:rsidRPr="00163880">
              <w:rPr>
                <w:rFonts w:cs="Times New Roman"/>
                <w:spacing w:val="-12"/>
                <w:kern w:val="24"/>
                <w:sz w:val="20"/>
                <w:szCs w:val="20"/>
              </w:rPr>
              <w:t>i ZSRS w okresie</w:t>
            </w:r>
            <w:r w:rsidRPr="00163880">
              <w:rPr>
                <w:rFonts w:cs="Times New Roman"/>
                <w:sz w:val="20"/>
                <w:szCs w:val="20"/>
              </w:rPr>
              <w:t xml:space="preserve"> międzywo</w:t>
            </w:r>
            <w:r w:rsidRPr="00163880">
              <w:rPr>
                <w:rFonts w:cs="Times New Roman"/>
                <w:sz w:val="20"/>
                <w:szCs w:val="20"/>
              </w:rPr>
              <w:softHyphen/>
              <w:t>jennym</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Rządy Józefa Stalina</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pacing w:val="-8"/>
                <w:kern w:val="24"/>
                <w:sz w:val="20"/>
                <w:szCs w:val="20"/>
              </w:rPr>
              <w:t>Propagandowy</w:t>
            </w:r>
            <w:r w:rsidRPr="00163880">
              <w:rPr>
                <w:rFonts w:cs="Times New Roman"/>
                <w:sz w:val="20"/>
                <w:szCs w:val="20"/>
              </w:rPr>
              <w:t xml:space="preserve"> wizerunek Stalina</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Gospodarka ZSRS</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 xml:space="preserve">Zbrodnie </w:t>
            </w:r>
            <w:r w:rsidRPr="00163880">
              <w:rPr>
                <w:rFonts w:cs="Times New Roman"/>
                <w:spacing w:val="-8"/>
                <w:kern w:val="24"/>
                <w:sz w:val="20"/>
                <w:szCs w:val="20"/>
              </w:rPr>
              <w:t>komunistyczne</w:t>
            </w:r>
            <w:r w:rsidRPr="00163880">
              <w:rPr>
                <w:rFonts w:cs="Times New Roman"/>
                <w:sz w:val="20"/>
                <w:szCs w:val="20"/>
              </w:rPr>
              <w:t xml:space="preserve"> do 1939 roku</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Głód na Ukrainie</w:t>
            </w:r>
          </w:p>
          <w:p w:rsidR="00454BEE" w:rsidRPr="00163880" w:rsidRDefault="00454BEE" w:rsidP="00643716">
            <w:pPr>
              <w:pStyle w:val="ListParagraph"/>
              <w:numPr>
                <w:ilvl w:val="0"/>
                <w:numId w:val="39"/>
              </w:numPr>
              <w:autoSpaceDE w:val="0"/>
              <w:autoSpaceDN w:val="0"/>
              <w:adjustRightInd w:val="0"/>
              <w:rPr>
                <w:rFonts w:cs="Times New Roman"/>
                <w:sz w:val="20"/>
                <w:szCs w:val="20"/>
              </w:rPr>
            </w:pPr>
            <w:r w:rsidRPr="00163880">
              <w:rPr>
                <w:rFonts w:cs="Times New Roman"/>
                <w:sz w:val="20"/>
                <w:szCs w:val="20"/>
              </w:rPr>
              <w:t>Relacje ZSRS––Niemcy do 1939 roku</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stalinizm, kult jednostki</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zna daty: utworzenia</w:t>
            </w:r>
            <w:r w:rsidRPr="00163880">
              <w:rPr>
                <w:rFonts w:cs="Times New Roman"/>
                <w:sz w:val="20"/>
                <w:szCs w:val="20"/>
              </w:rPr>
              <w:t xml:space="preserve"> ZSRS (30 XII 1922), paktu Ribbentrop–</w:t>
            </w:r>
            <w:r w:rsidRPr="00163880">
              <w:rPr>
                <w:rFonts w:cs="Times New Roman"/>
                <w:spacing w:val="-10"/>
                <w:kern w:val="24"/>
                <w:sz w:val="20"/>
                <w:szCs w:val="20"/>
              </w:rPr>
              <w:t>Mołotow (23 VIII 1939)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Józefa Stalina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w jaki sposób w ZSRS realizowano kult jednostki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cechy charakterystyczne państwa stalinowskiego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Nowa </w:t>
            </w:r>
            <w:r w:rsidRPr="00163880">
              <w:rPr>
                <w:rFonts w:cs="Times New Roman"/>
                <w:spacing w:val="-8"/>
                <w:kern w:val="24"/>
                <w:sz w:val="20"/>
                <w:szCs w:val="20"/>
              </w:rPr>
              <w:t>Ekonomiczna Polityka,</w:t>
            </w:r>
            <w:r w:rsidRPr="00163880">
              <w:rPr>
                <w:rFonts w:cs="Times New Roman"/>
                <w:sz w:val="20"/>
                <w:szCs w:val="20"/>
              </w:rPr>
              <w:t xml:space="preserve"> </w:t>
            </w:r>
            <w:r w:rsidRPr="00163880">
              <w:rPr>
                <w:rFonts w:cs="Times New Roman"/>
                <w:spacing w:val="-8"/>
                <w:kern w:val="24"/>
                <w:sz w:val="20"/>
                <w:szCs w:val="20"/>
              </w:rPr>
              <w:t>wielka czystka, NKWD,</w:t>
            </w:r>
            <w:r w:rsidRPr="00163880">
              <w:rPr>
                <w:rFonts w:cs="Times New Roman"/>
                <w:sz w:val="20"/>
                <w:szCs w:val="20"/>
              </w:rPr>
              <w:t xml:space="preserve"> łagier</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ogłoszenia</w:t>
            </w:r>
            <w:r w:rsidRPr="00163880">
              <w:rPr>
                <w:rFonts w:cs="Times New Roman"/>
                <w:sz w:val="20"/>
                <w:szCs w:val="20"/>
              </w:rPr>
              <w:t xml:space="preserve"> NEP (1921), układu w Rapallo (1922)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14"/>
                <w:kern w:val="24"/>
                <w:sz w:val="20"/>
                <w:szCs w:val="20"/>
              </w:rPr>
              <w:t>postacie: Lwa Trockiego,</w:t>
            </w:r>
            <w:r w:rsidRPr="00163880">
              <w:rPr>
                <w:rFonts w:cs="Times New Roman"/>
                <w:sz w:val="20"/>
                <w:szCs w:val="20"/>
              </w:rPr>
              <w:t xml:space="preserve"> </w:t>
            </w:r>
            <w:r w:rsidRPr="00163880">
              <w:rPr>
                <w:rFonts w:cs="Times New Roman"/>
                <w:spacing w:val="-16"/>
                <w:kern w:val="24"/>
                <w:sz w:val="20"/>
                <w:szCs w:val="20"/>
              </w:rPr>
              <w:t>Wiaczesława Mołotowa,</w:t>
            </w:r>
            <w:r w:rsidRPr="00163880">
              <w:rPr>
                <w:rFonts w:cs="Times New Roman"/>
                <w:sz w:val="20"/>
                <w:szCs w:val="20"/>
              </w:rPr>
              <w:t xml:space="preserve"> </w:t>
            </w:r>
            <w:r w:rsidRPr="00163880">
              <w:rPr>
                <w:rFonts w:cs="Times New Roman"/>
                <w:spacing w:val="-8"/>
                <w:kern w:val="24"/>
                <w:sz w:val="20"/>
                <w:szCs w:val="20"/>
              </w:rPr>
              <w:t>Joachima Ribbentropa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opisuje metody stosowane przez Józefa Stalina w celu umocnienia swoich wpływów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zbrodnie komunistyczne do 1939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relacje między ZSRS a Niemcami do 1939 r.</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 xml:space="preserve">terminów: </w:t>
            </w:r>
            <w:r w:rsidRPr="00163880">
              <w:rPr>
                <w:rFonts w:cs="Times New Roman"/>
                <w:sz w:val="20"/>
                <w:szCs w:val="20"/>
              </w:rPr>
              <w:t xml:space="preserve">kołchoz, </w:t>
            </w:r>
            <w:r w:rsidRPr="00163880">
              <w:rPr>
                <w:rFonts w:cs="Times New Roman"/>
                <w:spacing w:val="-4"/>
                <w:kern w:val="24"/>
                <w:sz w:val="20"/>
                <w:szCs w:val="20"/>
              </w:rPr>
              <w:t>Gułag, kolektywizacja</w:t>
            </w:r>
            <w:r w:rsidRPr="00163880">
              <w:rPr>
                <w:rFonts w:cs="Times New Roman"/>
                <w:sz w:val="20"/>
                <w:szCs w:val="20"/>
              </w:rPr>
              <w:t xml:space="preserve"> </w:t>
            </w:r>
            <w:r w:rsidRPr="00163880">
              <w:rPr>
                <w:rFonts w:cs="Times New Roman"/>
                <w:spacing w:val="-8"/>
                <w:kern w:val="24"/>
                <w:sz w:val="20"/>
                <w:szCs w:val="20"/>
              </w:rPr>
              <w:t>rolnictwa, gospodarka</w:t>
            </w:r>
            <w:r w:rsidRPr="00163880">
              <w:rPr>
                <w:rFonts w:cs="Times New Roman"/>
                <w:sz w:val="20"/>
                <w:szCs w:val="20"/>
              </w:rPr>
              <w:t xml:space="preserve"> planowa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kolektywizacji rolnictwa (1928), głodu na Ukrainie </w:t>
            </w:r>
            <w:r w:rsidRPr="00163880">
              <w:rPr>
                <w:rFonts w:cs="Times New Roman"/>
                <w:spacing w:val="-4"/>
                <w:kern w:val="24"/>
                <w:sz w:val="20"/>
                <w:szCs w:val="20"/>
              </w:rPr>
              <w:t>(1932–1933), wielkiej</w:t>
            </w:r>
            <w:r w:rsidRPr="00163880">
              <w:rPr>
                <w:rFonts w:cs="Times New Roman"/>
                <w:sz w:val="20"/>
                <w:szCs w:val="20"/>
              </w:rPr>
              <w:t xml:space="preserve"> czystki (1936–1938), represji wobec Polaków w ZSRS (1937–1938)</w:t>
            </w:r>
          </w:p>
          <w:p w:rsidR="00454BEE" w:rsidRPr="00163880" w:rsidRDefault="00454BEE" w:rsidP="00513CB6">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6"/>
                <w:kern w:val="24"/>
                <w:sz w:val="20"/>
                <w:szCs w:val="20"/>
              </w:rPr>
              <w:t>obszar głodu w latach</w:t>
            </w:r>
            <w:r w:rsidRPr="00163880">
              <w:rPr>
                <w:rFonts w:cs="Times New Roman"/>
                <w:sz w:val="20"/>
                <w:szCs w:val="20"/>
              </w:rPr>
              <w:t xml:space="preserve"> 1932–1933</w:t>
            </w:r>
          </w:p>
          <w:p w:rsidR="00454BEE" w:rsidRPr="00163880" w:rsidRDefault="00454BEE" w:rsidP="00903064">
            <w:pPr>
              <w:autoSpaceDE w:val="0"/>
              <w:autoSpaceDN w:val="0"/>
              <w:adjustRightInd w:val="0"/>
              <w:rPr>
                <w:rFonts w:cs="Times New Roman"/>
                <w:sz w:val="20"/>
                <w:szCs w:val="20"/>
              </w:rPr>
            </w:pPr>
            <w:r w:rsidRPr="00163880">
              <w:rPr>
                <w:rFonts w:cs="Times New Roman"/>
                <w:sz w:val="20"/>
                <w:szCs w:val="20"/>
              </w:rPr>
              <w:t>– omawia reformy gospodarcze Józefa Stalina</w:t>
            </w:r>
          </w:p>
          <w:p w:rsidR="00454BEE" w:rsidRPr="00163880" w:rsidRDefault="00454BEE" w:rsidP="00861752">
            <w:pPr>
              <w:autoSpaceDE w:val="0"/>
              <w:autoSpaceDN w:val="0"/>
              <w:adjustRightInd w:val="0"/>
              <w:rPr>
                <w:rFonts w:cs="Times New Roman"/>
                <w:sz w:val="20"/>
                <w:szCs w:val="20"/>
              </w:rPr>
            </w:pPr>
            <w:r w:rsidRPr="00163880">
              <w:rPr>
                <w:rFonts w:cs="Times New Roman"/>
                <w:spacing w:val="-8"/>
                <w:kern w:val="24"/>
                <w:sz w:val="20"/>
                <w:szCs w:val="20"/>
              </w:rPr>
              <w:t>– omawia okoliczności</w:t>
            </w:r>
            <w:r w:rsidRPr="00163880">
              <w:rPr>
                <w:rFonts w:cs="Times New Roman"/>
                <w:sz w:val="20"/>
                <w:szCs w:val="20"/>
              </w:rPr>
              <w:t xml:space="preserve"> przejęcia władzy przez Józefa Stalina</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w:t>
            </w:r>
            <w:r w:rsidRPr="00163880">
              <w:rPr>
                <w:rFonts w:cs="Times New Roman"/>
                <w:spacing w:val="-4"/>
                <w:kern w:val="24"/>
                <w:sz w:val="20"/>
                <w:szCs w:val="20"/>
              </w:rPr>
              <w:t>komunizm</w:t>
            </w:r>
            <w:r w:rsidRPr="00163880">
              <w:rPr>
                <w:rFonts w:cs="Times New Roman"/>
                <w:sz w:val="20"/>
                <w:szCs w:val="20"/>
              </w:rPr>
              <w:t xml:space="preserve"> wojenny, sowchoz</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największe skupiska łagrów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rozwój terytorialny Rosji Sowieckiej i ZSRS </w:t>
            </w:r>
            <w:r w:rsidRPr="00163880">
              <w:rPr>
                <w:rFonts w:cs="Times New Roman"/>
                <w:sz w:val="20"/>
                <w:szCs w:val="20"/>
              </w:rPr>
              <w:br/>
              <w:t>w okresie międzywojennym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dlaczego </w:t>
            </w:r>
            <w:r w:rsidRPr="00163880">
              <w:rPr>
                <w:rFonts w:cs="Times New Roman"/>
                <w:spacing w:val="-6"/>
                <w:kern w:val="24"/>
                <w:sz w:val="20"/>
                <w:szCs w:val="20"/>
              </w:rPr>
              <w:t>system komunistyczny</w:t>
            </w:r>
            <w:r w:rsidRPr="00163880">
              <w:rPr>
                <w:rFonts w:cs="Times New Roman"/>
                <w:sz w:val="20"/>
                <w:szCs w:val="20"/>
              </w:rPr>
              <w:t xml:space="preserve"> w ZSRS jest oceniany jako zbrodniczy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politykę gospodarczą w Rosji Sowieckiej po zakończeniu </w:t>
            </w:r>
            <w:r w:rsidRPr="00163880">
              <w:rPr>
                <w:rFonts w:cs="Times New Roman"/>
                <w:sz w:val="20"/>
                <w:szCs w:val="20"/>
              </w:rPr>
              <w:br/>
              <w:t>I wojny światowej</w:t>
            </w:r>
          </w:p>
          <w:p w:rsidR="00454BEE" w:rsidRPr="00163880" w:rsidRDefault="00454BEE" w:rsidP="00A2533D">
            <w:pPr>
              <w:autoSpaceDE w:val="0"/>
              <w:autoSpaceDN w:val="0"/>
              <w:adjustRightInd w:val="0"/>
              <w:rPr>
                <w:rFonts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politykę Stalina wobec przeciwników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skutki </w:t>
            </w:r>
            <w:r w:rsidRPr="00163880">
              <w:rPr>
                <w:rFonts w:cs="Times New Roman"/>
                <w:spacing w:val="-8"/>
                <w:kern w:val="24"/>
                <w:sz w:val="20"/>
                <w:szCs w:val="20"/>
              </w:rPr>
              <w:t>reform gospodarczych</w:t>
            </w:r>
            <w:r w:rsidRPr="00163880">
              <w:rPr>
                <w:rFonts w:cs="Times New Roman"/>
                <w:sz w:val="20"/>
                <w:szCs w:val="20"/>
              </w:rPr>
              <w:t xml:space="preserve"> wprowadzonych </w:t>
            </w:r>
            <w:r w:rsidRPr="00163880">
              <w:rPr>
                <w:rFonts w:cs="Times New Roman"/>
                <w:sz w:val="20"/>
                <w:szCs w:val="20"/>
              </w:rPr>
              <w:br/>
              <w:t>w ZSRS przez Stalina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zbrodniczą politykę komunistów do 1939 r.</w:t>
            </w:r>
          </w:p>
          <w:p w:rsidR="00454BEE" w:rsidRPr="00163880" w:rsidRDefault="00454BEE" w:rsidP="00A2533D">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4. Kultura </w:t>
            </w:r>
            <w:r w:rsidRPr="00163880">
              <w:rPr>
                <w:rFonts w:cs="Times New Roman"/>
                <w:sz w:val="20"/>
                <w:szCs w:val="20"/>
              </w:rPr>
              <w:br/>
              <w:t>i zmiany społeczne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w okresie międzywo</w:t>
            </w:r>
            <w:r w:rsidRPr="00163880">
              <w:rPr>
                <w:rFonts w:cs="Times New Roman"/>
                <w:sz w:val="20"/>
                <w:szCs w:val="20"/>
              </w:rPr>
              <w:softHyphen/>
              <w:t>jennym</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Społeczne skutki I wojny światowej</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 xml:space="preserve">Wpływ mass mediów na </w:t>
            </w:r>
            <w:r w:rsidRPr="00163880">
              <w:rPr>
                <w:rFonts w:cs="Times New Roman"/>
                <w:spacing w:val="-4"/>
                <w:kern w:val="24"/>
                <w:sz w:val="20"/>
                <w:szCs w:val="20"/>
              </w:rPr>
              <w:t>społeczeństwa</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Komunikacja</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 xml:space="preserve">Nowe trendy </w:t>
            </w:r>
            <w:r w:rsidRPr="00163880">
              <w:rPr>
                <w:rFonts w:cs="Times New Roman"/>
                <w:spacing w:val="-12"/>
                <w:kern w:val="24"/>
                <w:sz w:val="20"/>
                <w:szCs w:val="20"/>
              </w:rPr>
              <w:t>w architekturze</w:t>
            </w:r>
            <w:r w:rsidRPr="00163880">
              <w:rPr>
                <w:rFonts w:cs="Times New Roman"/>
                <w:sz w:val="20"/>
                <w:szCs w:val="20"/>
              </w:rPr>
              <w:t xml:space="preserve"> i sztuce</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Sztuka filmowa</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 xml:space="preserve">Zmiany społeczne w </w:t>
            </w:r>
            <w:r w:rsidRPr="00163880">
              <w:rPr>
                <w:rFonts w:cs="Times New Roman"/>
                <w:spacing w:val="-14"/>
                <w:kern w:val="24"/>
                <w:sz w:val="20"/>
                <w:szCs w:val="20"/>
              </w:rPr>
              <w:t>dwudziestoleciu</w:t>
            </w:r>
            <w:r w:rsidRPr="00163880">
              <w:rPr>
                <w:rFonts w:cs="Times New Roman"/>
                <w:sz w:val="20"/>
                <w:szCs w:val="20"/>
              </w:rPr>
              <w:t xml:space="preserve"> międzywo</w:t>
            </w:r>
            <w:r w:rsidRPr="00163880">
              <w:rPr>
                <w:rFonts w:cs="Times New Roman"/>
                <w:sz w:val="20"/>
                <w:szCs w:val="20"/>
              </w:rPr>
              <w:softHyphen/>
              <w:t>jennym</w:t>
            </w:r>
          </w:p>
          <w:p w:rsidR="00454BEE" w:rsidRPr="00163880" w:rsidRDefault="00454BEE" w:rsidP="00643716">
            <w:pPr>
              <w:pStyle w:val="ListParagraph"/>
              <w:numPr>
                <w:ilvl w:val="0"/>
                <w:numId w:val="40"/>
              </w:numPr>
              <w:autoSpaceDE w:val="0"/>
              <w:autoSpaceDN w:val="0"/>
              <w:adjustRightInd w:val="0"/>
              <w:rPr>
                <w:rFonts w:cs="Times New Roman"/>
                <w:sz w:val="20"/>
                <w:szCs w:val="20"/>
              </w:rPr>
            </w:pPr>
            <w:r w:rsidRPr="00163880">
              <w:rPr>
                <w:rFonts w:cs="Times New Roman"/>
                <w:sz w:val="20"/>
                <w:szCs w:val="20"/>
              </w:rPr>
              <w:t xml:space="preserve">Przemiany </w:t>
            </w:r>
            <w:r w:rsidRPr="00163880">
              <w:rPr>
                <w:rFonts w:cs="Times New Roman"/>
                <w:sz w:val="20"/>
                <w:szCs w:val="20"/>
              </w:rPr>
              <w:br/>
              <w:t>w modzie</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2"/>
                <w:kern w:val="24"/>
                <w:sz w:val="20"/>
                <w:szCs w:val="20"/>
              </w:rPr>
              <w:t>terminów: mass media,</w:t>
            </w:r>
            <w:r w:rsidRPr="00163880">
              <w:rPr>
                <w:rFonts w:cs="Times New Roman"/>
                <w:sz w:val="20"/>
                <w:szCs w:val="20"/>
              </w:rPr>
              <w:t xml:space="preserve"> propaganda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rodzaje mass mediów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społeczne skutki </w:t>
            </w:r>
            <w:r w:rsidRPr="00163880">
              <w:rPr>
                <w:rFonts w:cs="Times New Roman"/>
                <w:sz w:val="20"/>
                <w:szCs w:val="20"/>
              </w:rPr>
              <w:br/>
              <w:t>I wojny światowej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8"/>
                <w:kern w:val="24"/>
                <w:sz w:val="20"/>
                <w:szCs w:val="20"/>
              </w:rPr>
              <w:t>terminu indoktrynacja</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datę przyznania</w:t>
            </w:r>
            <w:r w:rsidRPr="00163880">
              <w:rPr>
                <w:rFonts w:cs="Times New Roman"/>
                <w:sz w:val="20"/>
                <w:szCs w:val="20"/>
              </w:rPr>
              <w:t xml:space="preserve"> prawa wyborczego kobietom w Polsce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rozwój środków komunikacji w okresie międzywojennym</w:t>
            </w:r>
          </w:p>
          <w:p w:rsidR="00454BEE" w:rsidRPr="00163880" w:rsidRDefault="00454BEE" w:rsidP="00A2533D">
            <w:pPr>
              <w:autoSpaceDE w:val="0"/>
              <w:autoSpaceDN w:val="0"/>
              <w:adjustRightInd w:val="0"/>
              <w:rPr>
                <w:rFonts w:cs="Times New Roman"/>
                <w:spacing w:val="-8"/>
                <w:kern w:val="24"/>
                <w:sz w:val="20"/>
                <w:szCs w:val="20"/>
              </w:rPr>
            </w:pPr>
            <w:r w:rsidRPr="00163880">
              <w:rPr>
                <w:rFonts w:cs="Times New Roman"/>
                <w:sz w:val="20"/>
                <w:szCs w:val="20"/>
              </w:rPr>
              <w:t xml:space="preserve">– wyjaśnia, dlaczego sztuka filmowa cieszyła się coraz </w:t>
            </w:r>
            <w:r w:rsidRPr="00163880">
              <w:rPr>
                <w:rFonts w:cs="Times New Roman"/>
                <w:spacing w:val="-8"/>
                <w:kern w:val="24"/>
                <w:sz w:val="20"/>
                <w:szCs w:val="20"/>
              </w:rPr>
              <w:t>większą popularnością</w:t>
            </w:r>
          </w:p>
          <w:p w:rsidR="00454BEE" w:rsidRPr="00163880" w:rsidRDefault="00454BEE" w:rsidP="00A2533D">
            <w:pPr>
              <w:autoSpaceDE w:val="0"/>
              <w:autoSpaceDN w:val="0"/>
              <w:adjustRightInd w:val="0"/>
              <w:rPr>
                <w:rFonts w:cs="Times New Roman"/>
                <w:spacing w:val="-4"/>
                <w:kern w:val="24"/>
                <w:sz w:val="20"/>
                <w:szCs w:val="20"/>
              </w:rPr>
            </w:pPr>
            <w:r w:rsidRPr="00163880">
              <w:rPr>
                <w:rFonts w:cs="Times New Roman"/>
                <w:spacing w:val="-4"/>
                <w:kern w:val="24"/>
                <w:sz w:val="20"/>
                <w:szCs w:val="20"/>
              </w:rPr>
              <w:t>– wymienia nowe nurty w architekturze i sztuce</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2"/>
                <w:kern w:val="24"/>
                <w:sz w:val="20"/>
                <w:szCs w:val="20"/>
              </w:rPr>
              <w:t>terminów: modernizm,</w:t>
            </w:r>
            <w:r w:rsidRPr="00163880">
              <w:rPr>
                <w:rFonts w:cs="Times New Roman"/>
                <w:sz w:val="20"/>
                <w:szCs w:val="20"/>
              </w:rPr>
              <w:t xml:space="preserve"> funkcjonalizm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pierwszej </w:t>
            </w:r>
            <w:r w:rsidRPr="00163880">
              <w:rPr>
                <w:rFonts w:cs="Times New Roman"/>
                <w:spacing w:val="-12"/>
                <w:kern w:val="24"/>
                <w:sz w:val="20"/>
                <w:szCs w:val="20"/>
              </w:rPr>
              <w:t>audycji radiowej (1906)</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jakie cele przyświecały nowym trendom w architekturze i sztuce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zmiany społeczne </w:t>
            </w:r>
            <w:r w:rsidRPr="00163880">
              <w:rPr>
                <w:rFonts w:cs="Times New Roman"/>
                <w:sz w:val="20"/>
                <w:szCs w:val="20"/>
              </w:rPr>
              <w:br/>
              <w:t>w dwudziestoleciu międzywojennym</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dadaizm, surrealizm, futuryzm</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datę pierwszego</w:t>
            </w:r>
            <w:r w:rsidRPr="00163880">
              <w:rPr>
                <w:rFonts w:cs="Times New Roman"/>
                <w:sz w:val="20"/>
                <w:szCs w:val="20"/>
              </w:rPr>
              <w:t xml:space="preserve"> wręczenia Oscarów (1929)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i ocenia wpływ mass mediów na społeczeństwo </w:t>
            </w:r>
            <w:r w:rsidRPr="00163880">
              <w:rPr>
                <w:rFonts w:cs="Times New Roman"/>
                <w:sz w:val="20"/>
                <w:szCs w:val="20"/>
              </w:rPr>
              <w:br/>
              <w:t>w dwudziestoleciu międzywojennym</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wpływ mass mediów na rozwój propagandy </w:t>
            </w:r>
            <w:r w:rsidRPr="00163880">
              <w:rPr>
                <w:rFonts w:cs="Times New Roman"/>
                <w:sz w:val="20"/>
                <w:szCs w:val="20"/>
              </w:rPr>
              <w:br/>
              <w:t>w państwach totalitarnych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zmiany, jakie zaszły </w:t>
            </w:r>
            <w:r w:rsidRPr="00163880">
              <w:rPr>
                <w:rFonts w:cs="Times New Roman"/>
                <w:sz w:val="20"/>
                <w:szCs w:val="20"/>
              </w:rPr>
              <w:br/>
              <w:t xml:space="preserve">w społeczeństwie </w:t>
            </w:r>
            <w:r w:rsidRPr="00163880">
              <w:rPr>
                <w:rFonts w:cs="Times New Roman"/>
                <w:sz w:val="20"/>
                <w:szCs w:val="20"/>
              </w:rPr>
              <w:br/>
              <w:t xml:space="preserve">po zakończeniu </w:t>
            </w:r>
            <w:r w:rsidRPr="00163880">
              <w:rPr>
                <w:rFonts w:cs="Times New Roman"/>
                <w:sz w:val="20"/>
                <w:szCs w:val="20"/>
              </w:rPr>
              <w:br/>
              <w:t xml:space="preserve">I wojny światowej </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5. Świat </w:t>
            </w:r>
            <w:r w:rsidRPr="00163880">
              <w:rPr>
                <w:rFonts w:cs="Times New Roman"/>
                <w:sz w:val="20"/>
                <w:szCs w:val="20"/>
              </w:rPr>
              <w:br/>
              <w:t>na drodze</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ku II wojnie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0F679D">
            <w:pPr>
              <w:pStyle w:val="ListParagraph"/>
              <w:numPr>
                <w:ilvl w:val="0"/>
                <w:numId w:val="41"/>
              </w:numPr>
              <w:autoSpaceDE w:val="0"/>
              <w:autoSpaceDN w:val="0"/>
              <w:adjustRightInd w:val="0"/>
              <w:rPr>
                <w:rFonts w:cs="Times New Roman"/>
                <w:sz w:val="20"/>
                <w:szCs w:val="20"/>
              </w:rPr>
            </w:pPr>
            <w:r w:rsidRPr="00163880">
              <w:rPr>
                <w:rFonts w:cs="Times New Roman"/>
                <w:sz w:val="20"/>
                <w:szCs w:val="20"/>
              </w:rPr>
              <w:t>Militaryzacja Niemiec i powstanie osi Berlin–Rzym––Tokio</w:t>
            </w:r>
          </w:p>
          <w:p w:rsidR="00454BEE" w:rsidRPr="00163880" w:rsidRDefault="00454BEE" w:rsidP="000F679D">
            <w:pPr>
              <w:pStyle w:val="ListParagraph"/>
              <w:numPr>
                <w:ilvl w:val="0"/>
                <w:numId w:val="41"/>
              </w:numPr>
              <w:autoSpaceDE w:val="0"/>
              <w:autoSpaceDN w:val="0"/>
              <w:adjustRightInd w:val="0"/>
              <w:rPr>
                <w:rFonts w:cs="Times New Roman"/>
                <w:sz w:val="20"/>
                <w:szCs w:val="20"/>
              </w:rPr>
            </w:pPr>
            <w:r w:rsidRPr="00163880">
              <w:rPr>
                <w:rFonts w:cs="Times New Roman"/>
                <w:i/>
                <w:sz w:val="20"/>
                <w:szCs w:val="20"/>
              </w:rPr>
              <w:t>Anschluss</w:t>
            </w:r>
            <w:r w:rsidRPr="00163880">
              <w:rPr>
                <w:rFonts w:cs="Times New Roman"/>
                <w:sz w:val="20"/>
                <w:szCs w:val="20"/>
              </w:rPr>
              <w:t xml:space="preserve"> Austrii</w:t>
            </w:r>
          </w:p>
          <w:p w:rsidR="00454BEE" w:rsidRPr="00163880" w:rsidRDefault="00454BEE" w:rsidP="000F679D">
            <w:pPr>
              <w:pStyle w:val="ListParagraph"/>
              <w:numPr>
                <w:ilvl w:val="0"/>
                <w:numId w:val="41"/>
              </w:numPr>
              <w:autoSpaceDE w:val="0"/>
              <w:autoSpaceDN w:val="0"/>
              <w:adjustRightInd w:val="0"/>
              <w:rPr>
                <w:rFonts w:cs="Times New Roman"/>
                <w:sz w:val="20"/>
                <w:szCs w:val="20"/>
              </w:rPr>
            </w:pPr>
            <w:r w:rsidRPr="00163880">
              <w:rPr>
                <w:rFonts w:cs="Times New Roman"/>
                <w:sz w:val="20"/>
                <w:szCs w:val="20"/>
              </w:rPr>
              <w:t>Wojna domowa w Hiszpanii</w:t>
            </w:r>
          </w:p>
          <w:p w:rsidR="00454BEE" w:rsidRPr="00163880" w:rsidRDefault="00454BEE" w:rsidP="000F679D">
            <w:pPr>
              <w:pStyle w:val="ListParagraph"/>
              <w:numPr>
                <w:ilvl w:val="0"/>
                <w:numId w:val="41"/>
              </w:numPr>
              <w:autoSpaceDE w:val="0"/>
              <w:autoSpaceDN w:val="0"/>
              <w:adjustRightInd w:val="0"/>
              <w:rPr>
                <w:rFonts w:cs="Times New Roman"/>
                <w:sz w:val="20"/>
                <w:szCs w:val="20"/>
              </w:rPr>
            </w:pPr>
            <w:r w:rsidRPr="00163880">
              <w:rPr>
                <w:rFonts w:cs="Times New Roman"/>
                <w:sz w:val="20"/>
                <w:szCs w:val="20"/>
              </w:rPr>
              <w:t>Układ monachijski</w:t>
            </w:r>
          </w:p>
          <w:p w:rsidR="00454BEE" w:rsidRPr="00163880" w:rsidRDefault="00454BEE" w:rsidP="000F679D">
            <w:pPr>
              <w:pStyle w:val="ListParagraph"/>
              <w:numPr>
                <w:ilvl w:val="0"/>
                <w:numId w:val="41"/>
              </w:numPr>
              <w:autoSpaceDE w:val="0"/>
              <w:autoSpaceDN w:val="0"/>
              <w:adjustRightInd w:val="0"/>
              <w:rPr>
                <w:rFonts w:cs="Times New Roman"/>
                <w:sz w:val="20"/>
                <w:szCs w:val="20"/>
              </w:rPr>
            </w:pPr>
            <w:r w:rsidRPr="00163880">
              <w:rPr>
                <w:rFonts w:cs="Times New Roman"/>
                <w:sz w:val="20"/>
                <w:szCs w:val="20"/>
              </w:rPr>
              <w:t>i kolejne zdobycze niemieckie</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Ekspansja Japonii</w:t>
            </w:r>
          </w:p>
        </w:tc>
        <w:tc>
          <w:tcPr>
            <w:tcW w:w="2176" w:type="dxa"/>
            <w:tcBorders>
              <w:top w:val="single" w:sz="4" w:space="0" w:color="000000"/>
              <w:left w:val="single" w:sz="4" w:space="0" w:color="000000"/>
              <w:bottom w:val="single" w:sz="4" w:space="0" w:color="000000"/>
            </w:tcBorders>
          </w:tcPr>
          <w:p w:rsidR="00454BEE" w:rsidRPr="00163880" w:rsidRDefault="00454BEE" w:rsidP="000F679D">
            <w:pPr>
              <w:rPr>
                <w:rFonts w:cs="Times New Roman"/>
                <w:sz w:val="20"/>
                <w:szCs w:val="20"/>
              </w:rPr>
            </w:pPr>
            <w:r w:rsidRPr="00163880">
              <w:rPr>
                <w:rFonts w:cs="Times New Roman"/>
                <w:sz w:val="20"/>
                <w:szCs w:val="20"/>
              </w:rPr>
              <w:t>Uczeń:</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wyjaśnia znaczenie terminu: aneksja, </w:t>
            </w:r>
            <w:r w:rsidRPr="00163880">
              <w:rPr>
                <w:rFonts w:cs="Times New Roman"/>
                <w:i/>
                <w:spacing w:val="-4"/>
                <w:kern w:val="24"/>
                <w:sz w:val="20"/>
                <w:szCs w:val="20"/>
              </w:rPr>
              <w:t>Anschluss</w:t>
            </w:r>
            <w:r w:rsidRPr="00163880">
              <w:rPr>
                <w:rFonts w:cs="Times New Roman"/>
                <w:spacing w:val="-4"/>
                <w:kern w:val="24"/>
                <w:sz w:val="20"/>
                <w:szCs w:val="20"/>
              </w:rPr>
              <w:t xml:space="preserve">, </w:t>
            </w:r>
            <w:r w:rsidRPr="00163880">
              <w:rPr>
                <w:rFonts w:cs="Times New Roman"/>
                <w:sz w:val="20"/>
                <w:szCs w:val="20"/>
              </w:rPr>
              <w:t xml:space="preserve">oś Berlin– </w:t>
            </w:r>
            <w:r w:rsidRPr="00163880">
              <w:rPr>
                <w:rFonts w:cs="Times New Roman"/>
                <w:spacing w:val="-12"/>
                <w:kern w:val="24"/>
                <w:sz w:val="20"/>
                <w:szCs w:val="20"/>
              </w:rPr>
              <w:t>–Rzym–Tokio (państwa osi)</w:t>
            </w:r>
          </w:p>
          <w:p w:rsidR="00454BEE" w:rsidRPr="00163880" w:rsidRDefault="00454BEE" w:rsidP="000F679D">
            <w:pPr>
              <w:autoSpaceDE w:val="0"/>
              <w:autoSpaceDN w:val="0"/>
              <w:adjustRightInd w:val="0"/>
              <w:rPr>
                <w:rFonts w:cs="Times New Roman"/>
                <w:sz w:val="20"/>
                <w:szCs w:val="20"/>
              </w:rPr>
            </w:pPr>
            <w:r w:rsidRPr="00163880">
              <w:rPr>
                <w:rFonts w:cs="Times New Roman"/>
                <w:spacing w:val="-6"/>
                <w:kern w:val="24"/>
                <w:sz w:val="20"/>
                <w:szCs w:val="20"/>
              </w:rPr>
              <w:t xml:space="preserve">– zna daty: </w:t>
            </w:r>
            <w:r w:rsidRPr="00163880">
              <w:rPr>
                <w:rFonts w:cs="Times New Roman"/>
                <w:i/>
                <w:spacing w:val="-6"/>
                <w:kern w:val="24"/>
                <w:sz w:val="20"/>
                <w:szCs w:val="20"/>
              </w:rPr>
              <w:t>Anschlussu</w:t>
            </w:r>
            <w:r w:rsidRPr="00163880">
              <w:rPr>
                <w:rFonts w:cs="Times New Roman"/>
                <w:sz w:val="20"/>
                <w:szCs w:val="20"/>
              </w:rPr>
              <w:t xml:space="preserve"> Austrii (III 1938), </w:t>
            </w:r>
            <w:r w:rsidRPr="00163880">
              <w:rPr>
                <w:rFonts w:cs="Times New Roman"/>
                <w:spacing w:val="-6"/>
                <w:kern w:val="24"/>
                <w:sz w:val="20"/>
                <w:szCs w:val="20"/>
              </w:rPr>
              <w:t>aneksji Czech i Moraw</w:t>
            </w:r>
            <w:r w:rsidRPr="00163880">
              <w:rPr>
                <w:rFonts w:cs="Times New Roman"/>
                <w:sz w:val="20"/>
                <w:szCs w:val="20"/>
              </w:rPr>
              <w:t xml:space="preserve"> </w:t>
            </w:r>
            <w:r w:rsidRPr="00163880">
              <w:rPr>
                <w:rFonts w:cs="Times New Roman"/>
                <w:spacing w:val="-14"/>
                <w:kern w:val="24"/>
                <w:sz w:val="20"/>
                <w:szCs w:val="20"/>
              </w:rPr>
              <w:t>przez III Rzeszę (III 1939)</w:t>
            </w:r>
          </w:p>
          <w:p w:rsidR="00454BEE" w:rsidRPr="00163880" w:rsidRDefault="00454BEE" w:rsidP="000F679D">
            <w:pPr>
              <w:autoSpaceDE w:val="0"/>
              <w:autoSpaceDN w:val="0"/>
              <w:adjustRightInd w:val="0"/>
              <w:rPr>
                <w:rFonts w:cs="Times New Roman"/>
                <w:sz w:val="20"/>
                <w:szCs w:val="20"/>
              </w:rPr>
            </w:pPr>
            <w:r w:rsidRPr="00163880">
              <w:rPr>
                <w:rFonts w:cs="Times New Roman"/>
                <w:spacing w:val="-10"/>
                <w:kern w:val="24"/>
                <w:sz w:val="20"/>
                <w:szCs w:val="20"/>
              </w:rPr>
              <w:t>– identyfikuje postacie:</w:t>
            </w:r>
            <w:r w:rsidRPr="00163880">
              <w:rPr>
                <w:rFonts w:cs="Times New Roman"/>
                <w:sz w:val="20"/>
                <w:szCs w:val="20"/>
              </w:rPr>
              <w:t xml:space="preserve"> Benita Mussoliniego, Adolfa Hitlera</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4"/>
                <w:kern w:val="24"/>
                <w:sz w:val="20"/>
                <w:szCs w:val="20"/>
              </w:rPr>
              <w:t>państwa europejskie,</w:t>
            </w:r>
            <w:r w:rsidRPr="00163880">
              <w:rPr>
                <w:rFonts w:cs="Times New Roman"/>
                <w:sz w:val="20"/>
                <w:szCs w:val="20"/>
              </w:rPr>
              <w:t xml:space="preserve"> które padły ofiarą agresji Niemiec </w:t>
            </w:r>
            <w:r w:rsidRPr="00163880">
              <w:rPr>
                <w:rFonts w:cs="Times New Roman"/>
                <w:sz w:val="20"/>
                <w:szCs w:val="20"/>
              </w:rPr>
              <w:br/>
              <w:t xml:space="preserve">i Włoch </w:t>
            </w:r>
          </w:p>
          <w:p w:rsidR="00454BEE" w:rsidRPr="00163880" w:rsidRDefault="00454BEE" w:rsidP="000F679D">
            <w:pPr>
              <w:rPr>
                <w:rFonts w:cs="Times New Roman"/>
                <w:sz w:val="20"/>
                <w:szCs w:val="20"/>
              </w:rPr>
            </w:pPr>
            <w:r w:rsidRPr="00163880">
              <w:rPr>
                <w:rFonts w:cs="Times New Roman"/>
                <w:sz w:val="20"/>
                <w:szCs w:val="20"/>
              </w:rPr>
              <w:t xml:space="preserve">– wymienia cele, jakie przyświecały </w:t>
            </w:r>
            <w:r w:rsidRPr="00163880">
              <w:rPr>
                <w:rFonts w:cs="Times New Roman"/>
                <w:spacing w:val="-12"/>
                <w:kern w:val="24"/>
                <w:sz w:val="20"/>
                <w:szCs w:val="20"/>
              </w:rPr>
              <w:t>państwom totalitarnym</w:t>
            </w:r>
            <w:r w:rsidRPr="00163880">
              <w:rPr>
                <w:rFonts w:cs="Times New Roman"/>
                <w:sz w:val="20"/>
                <w:szCs w:val="20"/>
              </w:rPr>
              <w:t xml:space="preserve"> </w:t>
            </w:r>
            <w:r w:rsidRPr="00163880">
              <w:rPr>
                <w:rFonts w:cs="Times New Roman"/>
                <w:spacing w:val="-8"/>
                <w:kern w:val="24"/>
                <w:sz w:val="20"/>
                <w:szCs w:val="20"/>
              </w:rPr>
              <w:t>w polityce zagranicznej</w:t>
            </w:r>
          </w:p>
        </w:tc>
        <w:tc>
          <w:tcPr>
            <w:tcW w:w="2176" w:type="dxa"/>
            <w:tcBorders>
              <w:top w:val="single" w:sz="4" w:space="0" w:color="000000"/>
              <w:left w:val="single" w:sz="4" w:space="0" w:color="000000"/>
              <w:bottom w:val="single" w:sz="4" w:space="0" w:color="000000"/>
            </w:tcBorders>
          </w:tcPr>
          <w:p w:rsidR="00454BEE" w:rsidRPr="00163880" w:rsidRDefault="00454BEE" w:rsidP="000F679D">
            <w:pPr>
              <w:rPr>
                <w:rFonts w:cs="Times New Roman"/>
                <w:sz w:val="20"/>
                <w:szCs w:val="20"/>
              </w:rPr>
            </w:pPr>
            <w:r w:rsidRPr="00163880">
              <w:rPr>
                <w:rFonts w:cs="Times New Roman"/>
                <w:sz w:val="20"/>
                <w:szCs w:val="20"/>
              </w:rPr>
              <w:t>Uczeń:</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 xml:space="preserve">terminów: </w:t>
            </w:r>
            <w:r w:rsidRPr="00163880">
              <w:rPr>
                <w:rFonts w:cs="Times New Roman"/>
                <w:i/>
                <w:sz w:val="20"/>
                <w:szCs w:val="20"/>
              </w:rPr>
              <w:t>appeasement</w:t>
            </w:r>
            <w:r w:rsidRPr="00163880">
              <w:rPr>
                <w:rFonts w:cs="Times New Roman"/>
                <w:sz w:val="20"/>
                <w:szCs w:val="20"/>
              </w:rPr>
              <w:t>, remilitaryzacja</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zna daty: remilitaryzacji Nadrenii (1936), wojny domowej w </w:t>
            </w:r>
            <w:r w:rsidRPr="00163880">
              <w:rPr>
                <w:rFonts w:cs="Times New Roman"/>
                <w:spacing w:val="-8"/>
                <w:kern w:val="24"/>
                <w:sz w:val="20"/>
                <w:szCs w:val="20"/>
              </w:rPr>
              <w:t>Hiszpanii (1936–1939),</w:t>
            </w:r>
            <w:r w:rsidRPr="00163880">
              <w:rPr>
                <w:rFonts w:cs="Times New Roman"/>
                <w:sz w:val="20"/>
                <w:szCs w:val="20"/>
              </w:rPr>
              <w:t xml:space="preserve"> </w:t>
            </w:r>
            <w:r w:rsidRPr="00163880">
              <w:rPr>
                <w:rFonts w:cs="Times New Roman"/>
                <w:spacing w:val="-8"/>
                <w:kern w:val="24"/>
                <w:sz w:val="20"/>
                <w:szCs w:val="20"/>
              </w:rPr>
              <w:t>ataku Japonii</w:t>
            </w:r>
            <w:r w:rsidRPr="00163880">
              <w:rPr>
                <w:rFonts w:cs="Times New Roman"/>
                <w:sz w:val="20"/>
                <w:szCs w:val="20"/>
              </w:rPr>
              <w:t xml:space="preserve"> na Chiny (1937), konferencji </w:t>
            </w:r>
            <w:r w:rsidRPr="00163880">
              <w:rPr>
                <w:rFonts w:cs="Times New Roman"/>
                <w:sz w:val="20"/>
                <w:szCs w:val="20"/>
              </w:rPr>
              <w:br/>
              <w:t xml:space="preserve">w Monachium </w:t>
            </w:r>
            <w:r w:rsidRPr="00163880">
              <w:rPr>
                <w:rFonts w:cs="Times New Roman"/>
                <w:sz w:val="20"/>
                <w:szCs w:val="20"/>
              </w:rPr>
              <w:br/>
              <w:t xml:space="preserve">(29–30 IX 1938), zajęcia Zaolzia przez Polskę </w:t>
            </w:r>
            <w:r w:rsidRPr="00163880">
              <w:rPr>
                <w:rFonts w:cs="Times New Roman"/>
                <w:spacing w:val="-8"/>
                <w:kern w:val="24"/>
                <w:sz w:val="20"/>
                <w:szCs w:val="20"/>
              </w:rPr>
              <w:t>(X 1938),</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identyfikuje postać Francisco Franco</w:t>
            </w:r>
          </w:p>
          <w:p w:rsidR="00454BEE" w:rsidRPr="00163880" w:rsidRDefault="00454BEE" w:rsidP="000F679D">
            <w:pPr>
              <w:autoSpaceDE w:val="0"/>
              <w:autoSpaceDN w:val="0"/>
              <w:adjustRightInd w:val="0"/>
              <w:rPr>
                <w:rFonts w:cs="Times New Roman"/>
                <w:sz w:val="20"/>
                <w:szCs w:val="20"/>
              </w:rPr>
            </w:pPr>
            <w:r w:rsidRPr="00163880">
              <w:rPr>
                <w:rFonts w:cs="Times New Roman"/>
                <w:spacing w:val="-14"/>
                <w:kern w:val="24"/>
                <w:sz w:val="20"/>
                <w:szCs w:val="20"/>
              </w:rPr>
              <w:t>– przedstawia przyczyny</w:t>
            </w:r>
            <w:r w:rsidRPr="00163880">
              <w:rPr>
                <w:rFonts w:cs="Times New Roman"/>
                <w:sz w:val="20"/>
                <w:szCs w:val="20"/>
              </w:rPr>
              <w:t xml:space="preserve"> </w:t>
            </w:r>
            <w:r w:rsidRPr="00163880">
              <w:rPr>
                <w:rFonts w:cs="Times New Roman"/>
                <w:spacing w:val="-12"/>
                <w:kern w:val="24"/>
                <w:sz w:val="20"/>
                <w:szCs w:val="20"/>
              </w:rPr>
              <w:t>i skutki wojny domowej</w:t>
            </w:r>
            <w:r w:rsidRPr="00163880">
              <w:rPr>
                <w:rFonts w:cs="Times New Roman"/>
                <w:sz w:val="20"/>
                <w:szCs w:val="20"/>
              </w:rPr>
              <w:t xml:space="preserve"> </w:t>
            </w:r>
            <w:r w:rsidRPr="00163880">
              <w:rPr>
                <w:rFonts w:cs="Times New Roman"/>
                <w:sz w:val="20"/>
                <w:szCs w:val="20"/>
              </w:rPr>
              <w:br/>
              <w:t>w Hiszpanii</w:t>
            </w:r>
          </w:p>
          <w:p w:rsidR="00454BEE" w:rsidRPr="00163880" w:rsidRDefault="00454BEE" w:rsidP="000F679D">
            <w:pPr>
              <w:autoSpaceDE w:val="0"/>
              <w:autoSpaceDN w:val="0"/>
              <w:adjustRightInd w:val="0"/>
              <w:rPr>
                <w:rFonts w:cs="Times New Roman"/>
                <w:sz w:val="20"/>
                <w:szCs w:val="20"/>
              </w:rPr>
            </w:pPr>
            <w:r w:rsidRPr="00163880">
              <w:rPr>
                <w:rFonts w:cs="Times New Roman"/>
                <w:spacing w:val="-12"/>
                <w:sz w:val="20"/>
                <w:szCs w:val="20"/>
              </w:rPr>
              <w:t xml:space="preserve">– przedstawia </w:t>
            </w:r>
            <w:r w:rsidRPr="00163880">
              <w:rPr>
                <w:rFonts w:cs="Times New Roman"/>
                <w:spacing w:val="-12"/>
                <w:kern w:val="24"/>
                <w:sz w:val="20"/>
                <w:szCs w:val="20"/>
              </w:rPr>
              <w:t xml:space="preserve">przyczyny </w:t>
            </w:r>
            <w:r w:rsidRPr="00163880">
              <w:rPr>
                <w:rFonts w:cs="Times New Roman"/>
                <w:i/>
                <w:spacing w:val="-2"/>
                <w:kern w:val="24"/>
                <w:sz w:val="20"/>
                <w:szCs w:val="20"/>
              </w:rPr>
              <w:t>Anschlussu</w:t>
            </w:r>
            <w:r w:rsidRPr="00163880">
              <w:rPr>
                <w:rFonts w:cs="Times New Roman"/>
                <w:sz w:val="20"/>
                <w:szCs w:val="20"/>
              </w:rPr>
              <w:t xml:space="preserve"> Austrii</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wymienia postanowienia konferencji </w:t>
            </w:r>
            <w:r w:rsidRPr="00163880">
              <w:rPr>
                <w:rFonts w:cs="Times New Roman"/>
                <w:sz w:val="20"/>
                <w:szCs w:val="20"/>
              </w:rPr>
              <w:br/>
              <w:t>w Monachium</w:t>
            </w:r>
          </w:p>
          <w:p w:rsidR="00454BEE" w:rsidRPr="00163880" w:rsidRDefault="00454BEE" w:rsidP="000F679D">
            <w:pPr>
              <w:rPr>
                <w:rFonts w:cs="Times New Roman"/>
                <w:sz w:val="20"/>
                <w:szCs w:val="20"/>
              </w:rPr>
            </w:pPr>
            <w:r w:rsidRPr="00163880">
              <w:rPr>
                <w:rFonts w:cs="Times New Roman"/>
                <w:sz w:val="20"/>
                <w:szCs w:val="20"/>
              </w:rPr>
              <w:t xml:space="preserve">– charakteryzuje </w:t>
            </w:r>
            <w:r w:rsidRPr="00163880">
              <w:rPr>
                <w:rFonts w:cs="Times New Roman"/>
                <w:spacing w:val="-8"/>
                <w:kern w:val="24"/>
                <w:sz w:val="20"/>
                <w:szCs w:val="20"/>
              </w:rPr>
              <w:t>kolejne etapy podboju</w:t>
            </w:r>
            <w:r w:rsidRPr="00163880">
              <w:rPr>
                <w:rFonts w:cs="Times New Roman"/>
                <w:sz w:val="20"/>
                <w:szCs w:val="20"/>
              </w:rPr>
              <w:t xml:space="preserve"> Europy przez Adolfa Hitlera do sierpnia 1939 r.</w:t>
            </w:r>
          </w:p>
        </w:tc>
        <w:tc>
          <w:tcPr>
            <w:tcW w:w="2176" w:type="dxa"/>
            <w:tcBorders>
              <w:top w:val="single" w:sz="4" w:space="0" w:color="000000"/>
              <w:left w:val="single" w:sz="4" w:space="0" w:color="000000"/>
              <w:bottom w:val="single" w:sz="4" w:space="0" w:color="000000"/>
            </w:tcBorders>
          </w:tcPr>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Uczeń:</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wyjaśnia znaczenie terminu państwo</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marionetkowe </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zna daty: przywrócenia powszechnej </w:t>
            </w:r>
            <w:r w:rsidRPr="00163880">
              <w:rPr>
                <w:rFonts w:cs="Times New Roman"/>
                <w:sz w:val="20"/>
                <w:szCs w:val="20"/>
              </w:rPr>
              <w:br/>
              <w:t xml:space="preserve">służby wojskowej </w:t>
            </w:r>
            <w:r w:rsidRPr="00163880">
              <w:rPr>
                <w:rFonts w:cs="Times New Roman"/>
                <w:sz w:val="20"/>
                <w:szCs w:val="20"/>
              </w:rPr>
              <w:br/>
              <w:t xml:space="preserve">w Niemczech (1935), zajęcia przez Niemcy Okręgu Kłajpedy </w:t>
            </w:r>
            <w:r w:rsidRPr="00163880">
              <w:rPr>
                <w:rFonts w:cs="Times New Roman"/>
                <w:sz w:val="20"/>
                <w:szCs w:val="20"/>
              </w:rPr>
              <w:br/>
              <w:t>(III 1939)</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identyfikuje postać </w:t>
            </w:r>
            <w:r w:rsidRPr="00163880">
              <w:rPr>
                <w:rFonts w:cs="Times New Roman"/>
                <w:spacing w:val="-8"/>
                <w:kern w:val="24"/>
                <w:sz w:val="20"/>
                <w:szCs w:val="20"/>
              </w:rPr>
              <w:t>Neville’a Chamberlaina</w:t>
            </w:r>
            <w:r w:rsidRPr="00163880">
              <w:rPr>
                <w:rFonts w:cs="Times New Roman"/>
                <w:sz w:val="20"/>
                <w:szCs w:val="20"/>
              </w:rPr>
              <w:t xml:space="preserve"> </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przedstawia proces militaryzacji Niemiec </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wymienia strony walczące ze sobą </w:t>
            </w:r>
            <w:r w:rsidRPr="00163880">
              <w:rPr>
                <w:rFonts w:cs="Times New Roman"/>
                <w:sz w:val="20"/>
                <w:szCs w:val="20"/>
              </w:rPr>
              <w:br/>
              <w:t>w hiszpańskiej wojnie domowej</w:t>
            </w:r>
          </w:p>
          <w:p w:rsidR="00454BEE" w:rsidRPr="00163880" w:rsidRDefault="00454BEE" w:rsidP="008C49E2">
            <w:pPr>
              <w:autoSpaceDE w:val="0"/>
              <w:autoSpaceDN w:val="0"/>
              <w:adjustRightInd w:val="0"/>
              <w:rPr>
                <w:rFonts w:cs="Times New Roman"/>
                <w:sz w:val="20"/>
                <w:szCs w:val="20"/>
              </w:rPr>
            </w:pPr>
            <w:r w:rsidRPr="00163880">
              <w:rPr>
                <w:rFonts w:cs="Times New Roman"/>
                <w:spacing w:val="-6"/>
                <w:kern w:val="24"/>
                <w:sz w:val="20"/>
                <w:szCs w:val="20"/>
              </w:rPr>
              <w:t xml:space="preserve">– omawia okoliczności </w:t>
            </w:r>
            <w:r w:rsidRPr="00163880">
              <w:rPr>
                <w:rFonts w:cs="Times New Roman"/>
                <w:sz w:val="20"/>
                <w:szCs w:val="20"/>
              </w:rPr>
              <w:t>zwołania konferencji monachijskiej</w:t>
            </w:r>
          </w:p>
          <w:p w:rsidR="00454BEE" w:rsidRPr="00163880" w:rsidRDefault="00454BEE" w:rsidP="0063342F">
            <w:pPr>
              <w:autoSpaceDE w:val="0"/>
              <w:autoSpaceDN w:val="0"/>
              <w:adjustRightInd w:val="0"/>
              <w:rPr>
                <w:rFonts w:cs="Times New Roman"/>
                <w:sz w:val="20"/>
                <w:szCs w:val="20"/>
              </w:rPr>
            </w:pPr>
            <w:r w:rsidRPr="00163880">
              <w:rPr>
                <w:rFonts w:cs="Times New Roman"/>
                <w:sz w:val="20"/>
                <w:szCs w:val="20"/>
              </w:rPr>
              <w:t xml:space="preserve">– przedstawia skutki decyzji podjętych </w:t>
            </w:r>
            <w:r w:rsidRPr="00163880">
              <w:rPr>
                <w:rFonts w:cs="Times New Roman"/>
                <w:sz w:val="20"/>
                <w:szCs w:val="20"/>
              </w:rPr>
              <w:br/>
              <w:t>na konferencji monachijskiej</w:t>
            </w:r>
          </w:p>
          <w:p w:rsidR="00454BEE" w:rsidRPr="00163880" w:rsidRDefault="00454BEE" w:rsidP="00B96FAD">
            <w:pPr>
              <w:rPr>
                <w:rFonts w:cs="Times New Roman"/>
                <w:spacing w:val="-10"/>
                <w:kern w:val="24"/>
                <w:sz w:val="20"/>
                <w:szCs w:val="20"/>
              </w:rPr>
            </w:pPr>
            <w:r w:rsidRPr="00163880">
              <w:rPr>
                <w:rFonts w:cs="Times New Roman"/>
                <w:sz w:val="20"/>
                <w:szCs w:val="20"/>
              </w:rPr>
              <w:t xml:space="preserve">– charakteryzuje sytuację w Europie </w:t>
            </w:r>
            <w:r w:rsidRPr="00163880">
              <w:rPr>
                <w:rFonts w:cs="Times New Roman"/>
                <w:spacing w:val="-10"/>
                <w:kern w:val="24"/>
                <w:sz w:val="20"/>
                <w:szCs w:val="20"/>
              </w:rPr>
              <w:t>pod koniec lat 30. XX w.</w:t>
            </w:r>
          </w:p>
        </w:tc>
        <w:tc>
          <w:tcPr>
            <w:tcW w:w="2179" w:type="dxa"/>
            <w:tcBorders>
              <w:top w:val="single" w:sz="4" w:space="0" w:color="000000"/>
              <w:left w:val="single" w:sz="4" w:space="0" w:color="000000"/>
              <w:bottom w:val="single" w:sz="4" w:space="0" w:color="000000"/>
            </w:tcBorders>
          </w:tcPr>
          <w:p w:rsidR="00454BEE" w:rsidRPr="00163880" w:rsidRDefault="00454BEE" w:rsidP="000F679D">
            <w:pPr>
              <w:rPr>
                <w:rFonts w:cs="Times New Roman"/>
                <w:sz w:val="20"/>
                <w:szCs w:val="20"/>
              </w:rPr>
            </w:pPr>
            <w:r w:rsidRPr="00163880">
              <w:rPr>
                <w:rFonts w:cs="Times New Roman"/>
                <w:sz w:val="20"/>
                <w:szCs w:val="20"/>
              </w:rPr>
              <w:t>Uczeń:</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zna daty: aneksji Mandżurii przez Japonię (1931), podboju Libii przez Włochy (1932), wojny włosko–abisyńskiej (1935–1936), zajęcia Albanii przez Włochy (1939), zbombardowania Guerniki (1937), proklamowania niepodległości Słowacji (III 1939)</w:t>
            </w:r>
          </w:p>
          <w:p w:rsidR="00454BEE" w:rsidRPr="00FB6871" w:rsidRDefault="00454BEE" w:rsidP="000F679D">
            <w:pPr>
              <w:autoSpaceDE w:val="0"/>
              <w:autoSpaceDN w:val="0"/>
              <w:adjustRightInd w:val="0"/>
              <w:rPr>
                <w:rFonts w:cs="Times New Roman"/>
                <w:sz w:val="20"/>
                <w:szCs w:val="20"/>
                <w:lang w:val="es-ES"/>
              </w:rPr>
            </w:pPr>
            <w:r w:rsidRPr="00FB6871">
              <w:rPr>
                <w:rFonts w:cs="Times New Roman"/>
                <w:sz w:val="20"/>
                <w:szCs w:val="20"/>
                <w:lang w:val="es-ES"/>
              </w:rPr>
              <w:t xml:space="preserve">– identyfikuje postacie: Édouarda </w:t>
            </w:r>
            <w:r w:rsidRPr="00FB6871">
              <w:rPr>
                <w:rFonts w:cs="Times New Roman"/>
                <w:spacing w:val="-6"/>
                <w:kern w:val="24"/>
                <w:sz w:val="20"/>
                <w:szCs w:val="20"/>
                <w:lang w:val="es-ES"/>
              </w:rPr>
              <w:t>Daladiera, Józefa Tiso</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wyjaśnia wpływ </w:t>
            </w:r>
            <w:r w:rsidRPr="00163880">
              <w:rPr>
                <w:rFonts w:cs="Times New Roman"/>
                <w:spacing w:val="-8"/>
                <w:kern w:val="24"/>
                <w:sz w:val="20"/>
                <w:szCs w:val="20"/>
              </w:rPr>
              <w:t xml:space="preserve">polityki </w:t>
            </w:r>
            <w:r w:rsidRPr="00163880">
              <w:rPr>
                <w:rFonts w:cs="Times New Roman"/>
                <w:i/>
                <w:spacing w:val="-8"/>
                <w:kern w:val="24"/>
                <w:sz w:val="20"/>
                <w:szCs w:val="20"/>
              </w:rPr>
              <w:t>appeasementu</w:t>
            </w:r>
            <w:r w:rsidRPr="00163880">
              <w:rPr>
                <w:rFonts w:cs="Times New Roman"/>
                <w:sz w:val="20"/>
                <w:szCs w:val="20"/>
              </w:rPr>
              <w:t xml:space="preserve"> </w:t>
            </w:r>
            <w:r w:rsidRPr="00163880">
              <w:rPr>
                <w:rFonts w:cs="Times New Roman"/>
                <w:spacing w:val="-10"/>
                <w:kern w:val="24"/>
                <w:sz w:val="20"/>
                <w:szCs w:val="20"/>
              </w:rPr>
              <w:t>na politykę zagraniczną</w:t>
            </w:r>
            <w:r w:rsidRPr="00163880">
              <w:rPr>
                <w:rFonts w:cs="Times New Roman"/>
                <w:sz w:val="20"/>
                <w:szCs w:val="20"/>
              </w:rPr>
              <w:t xml:space="preserve"> Niemiec</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charakteryzuje włoską ekspansję </w:t>
            </w:r>
            <w:r w:rsidRPr="00163880">
              <w:rPr>
                <w:rFonts w:cs="Times New Roman"/>
                <w:spacing w:val="-8"/>
                <w:kern w:val="24"/>
                <w:sz w:val="20"/>
                <w:szCs w:val="20"/>
              </w:rPr>
              <w:t>terytorialną do 1939 r.</w:t>
            </w:r>
          </w:p>
          <w:p w:rsidR="00454BEE" w:rsidRPr="00163880" w:rsidRDefault="00454BEE" w:rsidP="008072D2">
            <w:pPr>
              <w:autoSpaceDE w:val="0"/>
              <w:autoSpaceDN w:val="0"/>
              <w:adjustRightInd w:val="0"/>
              <w:rPr>
                <w:rFonts w:cs="Times New Roman"/>
                <w:sz w:val="20"/>
                <w:szCs w:val="20"/>
              </w:rPr>
            </w:pPr>
            <w:r w:rsidRPr="00163880">
              <w:rPr>
                <w:rFonts w:cs="Times New Roman"/>
                <w:sz w:val="20"/>
                <w:szCs w:val="20"/>
              </w:rPr>
              <w:t>– wyjaśnia przyczyny i skutki ekspansji Japonii na Dalekim Wschodzie</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0F679D">
            <w:pPr>
              <w:rPr>
                <w:rFonts w:cs="Times New Roman"/>
                <w:sz w:val="20"/>
                <w:szCs w:val="20"/>
              </w:rPr>
            </w:pPr>
            <w:r w:rsidRPr="00163880">
              <w:rPr>
                <w:rFonts w:cs="Times New Roman"/>
                <w:sz w:val="20"/>
                <w:szCs w:val="20"/>
              </w:rPr>
              <w:t>Uczeń:</w:t>
            </w:r>
          </w:p>
          <w:p w:rsidR="00454BEE" w:rsidRPr="00163880" w:rsidRDefault="00454BEE" w:rsidP="000F679D">
            <w:pPr>
              <w:autoSpaceDE w:val="0"/>
              <w:autoSpaceDN w:val="0"/>
              <w:adjustRightInd w:val="0"/>
              <w:rPr>
                <w:rFonts w:cs="Times New Roman"/>
                <w:sz w:val="20"/>
                <w:szCs w:val="20"/>
              </w:rPr>
            </w:pPr>
            <w:r w:rsidRPr="00163880">
              <w:rPr>
                <w:rFonts w:cs="Times New Roman"/>
                <w:sz w:val="20"/>
                <w:szCs w:val="20"/>
              </w:rPr>
              <w:t xml:space="preserve">– ocenia postawę polityków państw </w:t>
            </w:r>
            <w:r w:rsidRPr="00163880">
              <w:rPr>
                <w:rFonts w:cs="Times New Roman"/>
                <w:kern w:val="24"/>
                <w:sz w:val="20"/>
                <w:szCs w:val="20"/>
              </w:rPr>
              <w:t xml:space="preserve">zachodnich </w:t>
            </w:r>
            <w:r w:rsidRPr="00163880">
              <w:rPr>
                <w:rFonts w:cs="Times New Roman"/>
                <w:kern w:val="24"/>
                <w:sz w:val="20"/>
                <w:szCs w:val="20"/>
              </w:rPr>
              <w:br/>
              <w:t>na konferencji</w:t>
            </w:r>
            <w:r w:rsidRPr="00163880">
              <w:rPr>
                <w:rFonts w:cs="Times New Roman"/>
                <w:sz w:val="20"/>
                <w:szCs w:val="20"/>
              </w:rPr>
              <w:t xml:space="preserve"> </w:t>
            </w:r>
            <w:r w:rsidRPr="00163880">
              <w:rPr>
                <w:rFonts w:cs="Times New Roman"/>
                <w:sz w:val="20"/>
                <w:szCs w:val="20"/>
              </w:rPr>
              <w:br/>
              <w:t>w Monachium</w:t>
            </w:r>
          </w:p>
          <w:p w:rsidR="00454BEE" w:rsidRPr="00163880" w:rsidRDefault="00454BEE" w:rsidP="000F679D">
            <w:pPr>
              <w:rPr>
                <w:rFonts w:cs="Times New Roman"/>
                <w:sz w:val="20"/>
                <w:szCs w:val="20"/>
              </w:rPr>
            </w:pPr>
            <w:r w:rsidRPr="00163880">
              <w:rPr>
                <w:rFonts w:cs="Times New Roman"/>
                <w:spacing w:val="-12"/>
                <w:kern w:val="24"/>
                <w:sz w:val="20"/>
                <w:szCs w:val="20"/>
              </w:rPr>
              <w:t>– ocenia skutki polityki</w:t>
            </w:r>
            <w:r w:rsidRPr="00163880">
              <w:rPr>
                <w:rFonts w:cs="Times New Roman"/>
                <w:spacing w:val="-8"/>
                <w:kern w:val="24"/>
                <w:sz w:val="20"/>
                <w:szCs w:val="20"/>
              </w:rPr>
              <w:t xml:space="preserve"> </w:t>
            </w:r>
            <w:r w:rsidRPr="00163880">
              <w:rPr>
                <w:rFonts w:cs="Times New Roman"/>
                <w:i/>
                <w:kern w:val="24"/>
                <w:sz w:val="20"/>
                <w:szCs w:val="20"/>
              </w:rPr>
              <w:t>appeasementu</w:t>
            </w:r>
            <w:r w:rsidRPr="00163880">
              <w:rPr>
                <w:rFonts w:cs="Times New Roman"/>
                <w:kern w:val="24"/>
                <w:sz w:val="20"/>
                <w:szCs w:val="20"/>
              </w:rPr>
              <w:t xml:space="preserve"> </w:t>
            </w:r>
            <w:r w:rsidRPr="00163880">
              <w:rPr>
                <w:rFonts w:cs="Times New Roman"/>
                <w:sz w:val="20"/>
                <w:szCs w:val="20"/>
              </w:rPr>
              <w:t>dla</w:t>
            </w:r>
            <w:r w:rsidRPr="00163880">
              <w:rPr>
                <w:rFonts w:cs="Times New Roman"/>
                <w:spacing w:val="-12"/>
                <w:sz w:val="20"/>
                <w:szCs w:val="20"/>
              </w:rPr>
              <w:t xml:space="preserve"> Europy</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POWTÓRZENIE WIADOMOŚCI I SPRAWDZIAN Z ROZDZIAŁU VI</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ROZDZIAŁ VII: POLSKA W OKRESIE MIĘDZYWOJENNYM</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1. Odrodzenie </w:t>
            </w:r>
            <w:r w:rsidRPr="00163880">
              <w:rPr>
                <w:rFonts w:cs="Times New Roman"/>
                <w:spacing w:val="-12"/>
                <w:kern w:val="24"/>
                <w:sz w:val="20"/>
                <w:szCs w:val="20"/>
              </w:rPr>
              <w:t>Rzeczypospolitej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155C43">
            <w:pPr>
              <w:pStyle w:val="ListParagraph"/>
              <w:numPr>
                <w:ilvl w:val="0"/>
                <w:numId w:val="42"/>
              </w:numPr>
              <w:autoSpaceDE w:val="0"/>
              <w:autoSpaceDN w:val="0"/>
              <w:adjustRightInd w:val="0"/>
              <w:rPr>
                <w:rFonts w:cs="Times New Roman"/>
                <w:sz w:val="20"/>
                <w:szCs w:val="20"/>
              </w:rPr>
            </w:pPr>
            <w:r w:rsidRPr="00163880">
              <w:rPr>
                <w:rFonts w:cs="Times New Roman"/>
                <w:sz w:val="20"/>
                <w:szCs w:val="20"/>
              </w:rPr>
              <w:t>Sytuacja międzynaro</w:t>
            </w:r>
            <w:r w:rsidRPr="00163880">
              <w:rPr>
                <w:rFonts w:cs="Times New Roman"/>
                <w:sz w:val="20"/>
                <w:szCs w:val="20"/>
              </w:rPr>
              <w:softHyphen/>
              <w:t>dowa</w:t>
            </w:r>
          </w:p>
          <w:p w:rsidR="00454BEE" w:rsidRPr="00163880" w:rsidRDefault="00454BEE" w:rsidP="00155C43">
            <w:pPr>
              <w:pStyle w:val="ListParagraph"/>
              <w:numPr>
                <w:ilvl w:val="0"/>
                <w:numId w:val="42"/>
              </w:numPr>
              <w:autoSpaceDE w:val="0"/>
              <w:autoSpaceDN w:val="0"/>
              <w:adjustRightInd w:val="0"/>
              <w:rPr>
                <w:rFonts w:cs="Times New Roman"/>
                <w:sz w:val="20"/>
                <w:szCs w:val="20"/>
              </w:rPr>
            </w:pPr>
            <w:r w:rsidRPr="00163880">
              <w:rPr>
                <w:rFonts w:cs="Times New Roman"/>
                <w:sz w:val="20"/>
                <w:szCs w:val="20"/>
              </w:rPr>
              <w:t xml:space="preserve">Pierwsze ośrodki władzy </w:t>
            </w:r>
            <w:r w:rsidRPr="00163880">
              <w:rPr>
                <w:rFonts w:cs="Times New Roman"/>
                <w:sz w:val="20"/>
                <w:szCs w:val="20"/>
              </w:rPr>
              <w:br/>
              <w:t>na ziemiach polskich</w:t>
            </w:r>
          </w:p>
          <w:p w:rsidR="00454BEE" w:rsidRPr="00163880" w:rsidRDefault="00454BEE" w:rsidP="00155C43">
            <w:pPr>
              <w:pStyle w:val="ListParagraph"/>
              <w:numPr>
                <w:ilvl w:val="0"/>
                <w:numId w:val="42"/>
              </w:numPr>
              <w:autoSpaceDE w:val="0"/>
              <w:autoSpaceDN w:val="0"/>
              <w:adjustRightInd w:val="0"/>
              <w:rPr>
                <w:rFonts w:cs="Times New Roman"/>
                <w:sz w:val="20"/>
                <w:szCs w:val="20"/>
              </w:rPr>
            </w:pPr>
            <w:r w:rsidRPr="00163880">
              <w:rPr>
                <w:rFonts w:cs="Times New Roman"/>
                <w:sz w:val="20"/>
                <w:szCs w:val="20"/>
              </w:rPr>
              <w:t xml:space="preserve">Odzyskanie </w:t>
            </w:r>
            <w:r w:rsidRPr="00163880">
              <w:rPr>
                <w:rFonts w:cs="Times New Roman"/>
                <w:spacing w:val="-6"/>
                <w:kern w:val="24"/>
                <w:sz w:val="20"/>
                <w:szCs w:val="20"/>
              </w:rPr>
              <w:t>niepodległości</w:t>
            </w:r>
          </w:p>
          <w:p w:rsidR="00454BEE" w:rsidRPr="00163880" w:rsidRDefault="00454BEE" w:rsidP="00155C43">
            <w:pPr>
              <w:pStyle w:val="ListParagraph"/>
              <w:numPr>
                <w:ilvl w:val="0"/>
                <w:numId w:val="42"/>
              </w:numPr>
              <w:autoSpaceDE w:val="0"/>
              <w:autoSpaceDN w:val="0"/>
              <w:adjustRightInd w:val="0"/>
              <w:rPr>
                <w:rFonts w:cs="Times New Roman"/>
                <w:sz w:val="20"/>
                <w:szCs w:val="20"/>
              </w:rPr>
            </w:pPr>
            <w:r w:rsidRPr="00163880">
              <w:rPr>
                <w:rFonts w:cs="Times New Roman"/>
                <w:sz w:val="20"/>
                <w:szCs w:val="20"/>
              </w:rPr>
              <w:t>11 listopada</w:t>
            </w:r>
          </w:p>
          <w:p w:rsidR="00454BEE" w:rsidRPr="00163880" w:rsidRDefault="00454BEE" w:rsidP="00155C43">
            <w:pPr>
              <w:pStyle w:val="ListParagraph"/>
              <w:numPr>
                <w:ilvl w:val="0"/>
                <w:numId w:val="42"/>
              </w:numPr>
              <w:autoSpaceDE w:val="0"/>
              <w:autoSpaceDN w:val="0"/>
              <w:adjustRightInd w:val="0"/>
              <w:rPr>
                <w:rFonts w:cs="Times New Roman"/>
                <w:sz w:val="20"/>
                <w:szCs w:val="20"/>
              </w:rPr>
            </w:pPr>
            <w:r w:rsidRPr="00163880">
              <w:rPr>
                <w:rFonts w:cs="Times New Roman"/>
                <w:sz w:val="20"/>
                <w:szCs w:val="20"/>
              </w:rPr>
              <w:t xml:space="preserve">Rząd Jędrzeja </w:t>
            </w:r>
            <w:r w:rsidRPr="00163880">
              <w:rPr>
                <w:rFonts w:cs="Times New Roman"/>
                <w:kern w:val="24"/>
                <w:sz w:val="20"/>
                <w:szCs w:val="20"/>
              </w:rPr>
              <w:t>Moraczew</w:t>
            </w:r>
            <w:r w:rsidRPr="00163880">
              <w:rPr>
                <w:rFonts w:cs="Times New Roman"/>
                <w:kern w:val="24"/>
                <w:sz w:val="20"/>
                <w:szCs w:val="20"/>
              </w:rPr>
              <w:softHyphen/>
              <w:t>skiego</w:t>
            </w:r>
          </w:p>
        </w:tc>
        <w:tc>
          <w:tcPr>
            <w:tcW w:w="2176" w:type="dxa"/>
            <w:tcBorders>
              <w:top w:val="single" w:sz="4" w:space="0" w:color="000000"/>
              <w:left w:val="single" w:sz="4" w:space="0" w:color="000000"/>
              <w:bottom w:val="single" w:sz="4" w:space="0" w:color="000000"/>
            </w:tcBorders>
          </w:tcPr>
          <w:p w:rsidR="00454BEE" w:rsidRPr="00163880" w:rsidRDefault="00454BEE" w:rsidP="00155C43">
            <w:pPr>
              <w:rPr>
                <w:rFonts w:cs="Times New Roman"/>
                <w:sz w:val="20"/>
                <w:szCs w:val="20"/>
              </w:rPr>
            </w:pPr>
            <w:r w:rsidRPr="00163880">
              <w:rPr>
                <w:rFonts w:cs="Times New Roman"/>
                <w:sz w:val="20"/>
                <w:szCs w:val="20"/>
              </w:rPr>
              <w:t>Uczeń:</w:t>
            </w:r>
          </w:p>
          <w:p w:rsidR="00454BEE" w:rsidRPr="00163880" w:rsidRDefault="00454BEE" w:rsidP="00155C43">
            <w:pPr>
              <w:autoSpaceDE w:val="0"/>
              <w:autoSpaceDN w:val="0"/>
              <w:adjustRightInd w:val="0"/>
              <w:rPr>
                <w:rFonts w:cs="Times New Roman"/>
                <w:sz w:val="20"/>
                <w:szCs w:val="20"/>
              </w:rPr>
            </w:pPr>
            <w:r w:rsidRPr="00163880">
              <w:rPr>
                <w:rFonts w:cs="Times New Roman"/>
                <w:spacing w:val="-10"/>
                <w:kern w:val="24"/>
                <w:sz w:val="20"/>
                <w:szCs w:val="20"/>
              </w:rPr>
              <w:t>– zna daty: przekazania</w:t>
            </w:r>
            <w:r w:rsidRPr="00163880">
              <w:rPr>
                <w:rFonts w:cs="Times New Roman"/>
                <w:sz w:val="20"/>
                <w:szCs w:val="20"/>
              </w:rPr>
              <w:t xml:space="preserve"> władzy wojskowej </w:t>
            </w:r>
            <w:r w:rsidRPr="00163880">
              <w:rPr>
                <w:rFonts w:cs="Times New Roman"/>
                <w:spacing w:val="-6"/>
                <w:kern w:val="24"/>
                <w:sz w:val="20"/>
                <w:szCs w:val="20"/>
              </w:rPr>
              <w:t>Józefowi Piłsudskiemu</w:t>
            </w:r>
            <w:r w:rsidRPr="00163880">
              <w:rPr>
                <w:rFonts w:cs="Times New Roman"/>
                <w:sz w:val="20"/>
                <w:szCs w:val="20"/>
              </w:rPr>
              <w:t xml:space="preserve"> </w:t>
            </w:r>
            <w:r w:rsidRPr="00163880">
              <w:rPr>
                <w:rFonts w:cs="Times New Roman"/>
                <w:spacing w:val="-8"/>
                <w:kern w:val="24"/>
                <w:sz w:val="20"/>
                <w:szCs w:val="20"/>
              </w:rPr>
              <w:t>przez Radę Regencyjną</w:t>
            </w:r>
            <w:r w:rsidRPr="00163880">
              <w:rPr>
                <w:rFonts w:cs="Times New Roman"/>
                <w:sz w:val="20"/>
                <w:szCs w:val="20"/>
              </w:rPr>
              <w:t xml:space="preserve"> </w:t>
            </w:r>
            <w:r w:rsidRPr="00163880">
              <w:rPr>
                <w:rFonts w:cs="Times New Roman"/>
                <w:sz w:val="20"/>
                <w:szCs w:val="20"/>
              </w:rPr>
              <w:br/>
              <w:t>(11 XI 1918)</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xml:space="preserve">– identyfikuje postacie: Józefa </w:t>
            </w:r>
            <w:r w:rsidRPr="00163880">
              <w:rPr>
                <w:rFonts w:cs="Times New Roman"/>
                <w:spacing w:val="-4"/>
                <w:sz w:val="20"/>
                <w:szCs w:val="20"/>
              </w:rPr>
              <w:t xml:space="preserve">Piłsudskiego, </w:t>
            </w:r>
            <w:r w:rsidRPr="00163880">
              <w:rPr>
                <w:rFonts w:cs="Times New Roman"/>
                <w:spacing w:val="-4"/>
                <w:kern w:val="24"/>
                <w:sz w:val="20"/>
                <w:szCs w:val="20"/>
              </w:rPr>
              <w:t>Romana Dmowskiego</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xml:space="preserve">– wymienia pierwsze ośrodki władzy </w:t>
            </w:r>
            <w:r w:rsidRPr="00163880">
              <w:rPr>
                <w:rFonts w:cs="Times New Roman"/>
                <w:sz w:val="20"/>
                <w:szCs w:val="20"/>
              </w:rPr>
              <w:br/>
              <w:t>na ziemiach polskich</w:t>
            </w:r>
          </w:p>
          <w:p w:rsidR="00454BEE" w:rsidRPr="00163880" w:rsidRDefault="00454BEE" w:rsidP="00155C43">
            <w:pPr>
              <w:rPr>
                <w:rFonts w:cs="Times New Roman"/>
                <w:sz w:val="20"/>
                <w:szCs w:val="20"/>
              </w:rPr>
            </w:pPr>
            <w:r w:rsidRPr="00163880">
              <w:rPr>
                <w:rFonts w:cs="Times New Roman"/>
                <w:spacing w:val="-8"/>
                <w:kern w:val="24"/>
                <w:sz w:val="20"/>
                <w:szCs w:val="20"/>
              </w:rPr>
              <w:t>– omawia okoliczności</w:t>
            </w:r>
            <w:r w:rsidRPr="00163880">
              <w:rPr>
                <w:rFonts w:cs="Times New Roman"/>
                <w:sz w:val="20"/>
                <w:szCs w:val="20"/>
              </w:rPr>
              <w:t xml:space="preserve"> przejęcia władzy przez Józefa Piłsudskiego</w:t>
            </w:r>
          </w:p>
        </w:tc>
        <w:tc>
          <w:tcPr>
            <w:tcW w:w="2176" w:type="dxa"/>
            <w:tcBorders>
              <w:top w:val="single" w:sz="4" w:space="0" w:color="000000"/>
              <w:left w:val="single" w:sz="4" w:space="0" w:color="000000"/>
              <w:bottom w:val="single" w:sz="4" w:space="0" w:color="000000"/>
            </w:tcBorders>
          </w:tcPr>
          <w:p w:rsidR="00454BEE" w:rsidRPr="00163880" w:rsidRDefault="00454BEE" w:rsidP="00155C43">
            <w:pPr>
              <w:rPr>
                <w:rFonts w:cs="Times New Roman"/>
                <w:sz w:val="20"/>
                <w:szCs w:val="20"/>
              </w:rPr>
            </w:pPr>
            <w:r w:rsidRPr="00163880">
              <w:rPr>
                <w:rFonts w:cs="Times New Roman"/>
                <w:sz w:val="20"/>
                <w:szCs w:val="20"/>
              </w:rPr>
              <w:t>Uczeń:</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wyjaśnia znaczenie terminu Tymczasowy Naczelnik Państwa</w:t>
            </w:r>
          </w:p>
          <w:p w:rsidR="00454BEE" w:rsidRPr="00163880" w:rsidRDefault="00454BEE" w:rsidP="00155C43">
            <w:pPr>
              <w:autoSpaceDE w:val="0"/>
              <w:autoSpaceDN w:val="0"/>
              <w:adjustRightInd w:val="0"/>
              <w:rPr>
                <w:rFonts w:cs="Times New Roman"/>
                <w:sz w:val="20"/>
                <w:szCs w:val="20"/>
              </w:rPr>
            </w:pPr>
            <w:r w:rsidRPr="00163880">
              <w:rPr>
                <w:rFonts w:cs="Times New Roman"/>
                <w:spacing w:val="-10"/>
                <w:kern w:val="24"/>
                <w:sz w:val="20"/>
                <w:szCs w:val="20"/>
              </w:rPr>
              <w:t xml:space="preserve">– zna datę: </w:t>
            </w:r>
            <w:r w:rsidRPr="00163880">
              <w:rPr>
                <w:rFonts w:cs="Times New Roman"/>
                <w:sz w:val="20"/>
                <w:szCs w:val="20"/>
              </w:rPr>
              <w:t xml:space="preserve">powołania rządu </w:t>
            </w:r>
            <w:r w:rsidRPr="00163880">
              <w:rPr>
                <w:rFonts w:cs="Times New Roman"/>
                <w:kern w:val="24"/>
                <w:sz w:val="20"/>
                <w:szCs w:val="20"/>
              </w:rPr>
              <w:t>Jędrzeja Moraczewskiego</w:t>
            </w:r>
            <w:r w:rsidRPr="00163880">
              <w:rPr>
                <w:rFonts w:cs="Times New Roman"/>
                <w:sz w:val="20"/>
                <w:szCs w:val="20"/>
              </w:rPr>
              <w:t xml:space="preserve"> </w:t>
            </w:r>
            <w:r w:rsidRPr="00163880">
              <w:rPr>
                <w:rFonts w:cs="Times New Roman"/>
                <w:sz w:val="20"/>
                <w:szCs w:val="20"/>
              </w:rPr>
              <w:br/>
              <w:t>(18 XI 1918)</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xml:space="preserve">– identyfikuje postacie: Ignacego </w:t>
            </w:r>
            <w:r w:rsidRPr="00163880">
              <w:rPr>
                <w:rFonts w:cs="Times New Roman"/>
                <w:spacing w:val="-12"/>
                <w:kern w:val="24"/>
                <w:sz w:val="20"/>
                <w:szCs w:val="20"/>
              </w:rPr>
              <w:t>Daszyńskiego, Jędrzeja</w:t>
            </w:r>
            <w:r w:rsidRPr="00163880">
              <w:rPr>
                <w:rFonts w:cs="Times New Roman"/>
                <w:sz w:val="20"/>
                <w:szCs w:val="20"/>
              </w:rPr>
              <w:t xml:space="preserve"> Moraczewskiego, Ignacego Jana Paderewskiego</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określa zasięg wpływów pierwszych ośrodków władzy</w:t>
            </w:r>
          </w:p>
          <w:p w:rsidR="00454BEE" w:rsidRPr="00163880" w:rsidRDefault="00454BEE" w:rsidP="00155C43">
            <w:pPr>
              <w:autoSpaceDE w:val="0"/>
              <w:autoSpaceDN w:val="0"/>
              <w:adjustRightInd w:val="0"/>
              <w:rPr>
                <w:rFonts w:cs="Times New Roman"/>
                <w:sz w:val="20"/>
                <w:szCs w:val="20"/>
              </w:rPr>
            </w:pPr>
            <w:r w:rsidRPr="00163880">
              <w:rPr>
                <w:rFonts w:cs="Times New Roman"/>
                <w:sz w:val="20"/>
                <w:szCs w:val="20"/>
              </w:rPr>
              <w:t xml:space="preserve">– opisuje działania pierwszych rządów </w:t>
            </w:r>
            <w:r w:rsidRPr="00163880">
              <w:rPr>
                <w:rFonts w:cs="Times New Roman"/>
                <w:spacing w:val="-8"/>
                <w:kern w:val="24"/>
                <w:sz w:val="20"/>
                <w:szCs w:val="20"/>
              </w:rPr>
              <w:t>polskich po odzyskaniu</w:t>
            </w:r>
            <w:r w:rsidRPr="00163880">
              <w:rPr>
                <w:rFonts w:cs="Times New Roman"/>
                <w:sz w:val="20"/>
                <w:szCs w:val="20"/>
              </w:rPr>
              <w:t xml:space="preserve"> niepodległości</w:t>
            </w:r>
          </w:p>
          <w:p w:rsidR="00454BEE" w:rsidRPr="00163880" w:rsidRDefault="00454BEE" w:rsidP="00155C43">
            <w:pPr>
              <w:rPr>
                <w:rFonts w:cs="Times New Roman"/>
                <w:sz w:val="20"/>
                <w:szCs w:val="20"/>
              </w:rPr>
            </w:pPr>
            <w:r w:rsidRPr="00163880">
              <w:rPr>
                <w:rFonts w:cs="Times New Roman"/>
                <w:sz w:val="20"/>
                <w:szCs w:val="20"/>
              </w:rPr>
              <w:t>– omawia dążenia władz polskich do uzyskania przez Polskę uznania międzynarodowego</w:t>
            </w:r>
          </w:p>
        </w:tc>
        <w:tc>
          <w:tcPr>
            <w:tcW w:w="2176" w:type="dxa"/>
            <w:tcBorders>
              <w:top w:val="single" w:sz="4" w:space="0" w:color="000000"/>
              <w:left w:val="single" w:sz="4" w:space="0" w:color="000000"/>
              <w:bottom w:val="single" w:sz="4" w:space="0" w:color="000000"/>
            </w:tcBorders>
          </w:tcPr>
          <w:p w:rsidR="00454BEE" w:rsidRPr="00163880" w:rsidRDefault="00454BEE" w:rsidP="000E58C2">
            <w:pPr>
              <w:rPr>
                <w:rFonts w:cs="Times New Roman"/>
                <w:sz w:val="20"/>
                <w:szCs w:val="20"/>
              </w:rPr>
            </w:pPr>
            <w:r w:rsidRPr="00163880">
              <w:rPr>
                <w:rFonts w:cs="Times New Roman"/>
                <w:sz w:val="20"/>
                <w:szCs w:val="20"/>
              </w:rPr>
              <w:t>Uczeń:</w:t>
            </w:r>
          </w:p>
          <w:p w:rsidR="00454BEE" w:rsidRPr="00163880" w:rsidRDefault="00454BEE" w:rsidP="000E58C2">
            <w:pPr>
              <w:autoSpaceDE w:val="0"/>
              <w:autoSpaceDN w:val="0"/>
              <w:adjustRightInd w:val="0"/>
              <w:rPr>
                <w:rFonts w:cs="Times New Roman"/>
                <w:kern w:val="24"/>
                <w:sz w:val="20"/>
                <w:szCs w:val="20"/>
              </w:rPr>
            </w:pPr>
            <w:r w:rsidRPr="00163880">
              <w:rPr>
                <w:rFonts w:cs="Times New Roman"/>
                <w:spacing w:val="-8"/>
                <w:kern w:val="24"/>
                <w:sz w:val="20"/>
                <w:szCs w:val="20"/>
              </w:rPr>
              <w:t xml:space="preserve">– wyjaśnia znaczenie </w:t>
            </w:r>
            <w:r w:rsidRPr="00163880">
              <w:rPr>
                <w:rFonts w:cs="Times New Roman"/>
                <w:kern w:val="24"/>
                <w:sz w:val="20"/>
                <w:szCs w:val="20"/>
              </w:rPr>
              <w:t>terminu unifikacja</w:t>
            </w:r>
          </w:p>
          <w:p w:rsidR="00454BEE" w:rsidRPr="00163880" w:rsidRDefault="00454BEE" w:rsidP="000E58C2">
            <w:pPr>
              <w:autoSpaceDE w:val="0"/>
              <w:autoSpaceDN w:val="0"/>
              <w:adjustRightInd w:val="0"/>
              <w:rPr>
                <w:rFonts w:cs="Times New Roman"/>
                <w:sz w:val="20"/>
                <w:szCs w:val="20"/>
              </w:rPr>
            </w:pPr>
            <w:r w:rsidRPr="00163880">
              <w:rPr>
                <w:rFonts w:cs="Times New Roman"/>
                <w:spacing w:val="-8"/>
                <w:kern w:val="24"/>
                <w:sz w:val="20"/>
                <w:szCs w:val="20"/>
              </w:rPr>
              <w:t>– zna daty: powstania</w:t>
            </w:r>
            <w:r w:rsidRPr="00163880">
              <w:rPr>
                <w:rFonts w:cs="Times New Roman"/>
                <w:sz w:val="20"/>
                <w:szCs w:val="20"/>
              </w:rPr>
              <w:t xml:space="preserve"> </w:t>
            </w:r>
            <w:r w:rsidRPr="00163880">
              <w:rPr>
                <w:rFonts w:cs="Times New Roman"/>
                <w:spacing w:val="-6"/>
                <w:kern w:val="24"/>
                <w:sz w:val="20"/>
                <w:szCs w:val="20"/>
              </w:rPr>
              <w:t>Tymczasowego Rządu</w:t>
            </w:r>
            <w:r w:rsidRPr="00163880">
              <w:rPr>
                <w:rFonts w:cs="Times New Roman"/>
                <w:sz w:val="20"/>
                <w:szCs w:val="20"/>
              </w:rPr>
              <w:t xml:space="preserve"> Ludowego Republiki Polskiej (7 XI 1918), powstania Naczelnej </w:t>
            </w:r>
            <w:r w:rsidRPr="00163880">
              <w:rPr>
                <w:rFonts w:cs="Times New Roman"/>
                <w:spacing w:val="-4"/>
                <w:kern w:val="24"/>
                <w:sz w:val="20"/>
                <w:szCs w:val="20"/>
              </w:rPr>
              <w:t xml:space="preserve">Rady Ludowej </w:t>
            </w:r>
            <w:r w:rsidRPr="00163880">
              <w:rPr>
                <w:rFonts w:cs="Times New Roman"/>
                <w:spacing w:val="-4"/>
                <w:kern w:val="24"/>
                <w:sz w:val="20"/>
                <w:szCs w:val="20"/>
              </w:rPr>
              <w:br/>
              <w:t>(14 XI 1918),</w:t>
            </w:r>
            <w:r w:rsidRPr="00163880">
              <w:rPr>
                <w:rFonts w:cs="Times New Roman"/>
                <w:sz w:val="20"/>
                <w:szCs w:val="20"/>
              </w:rPr>
              <w:t xml:space="preserve"> wydania dekretu o powołaniu Tymczasowego Naczelnika Państwa (22 XI 1918), powołania rządu Ignacego Jana </w:t>
            </w:r>
            <w:r w:rsidRPr="00163880">
              <w:rPr>
                <w:rFonts w:cs="Times New Roman"/>
                <w:spacing w:val="-10"/>
                <w:kern w:val="24"/>
                <w:sz w:val="20"/>
                <w:szCs w:val="20"/>
              </w:rPr>
              <w:t>Paderewskiego (I 1919)</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przedstawia sytuację międzynarodową jesienią 1918 r.</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xml:space="preserve">– wyjaśnia, w jaki sposób sytuacja międzynarodowa, która zaistniała </w:t>
            </w:r>
            <w:r w:rsidRPr="00163880">
              <w:rPr>
                <w:rFonts w:cs="Times New Roman"/>
                <w:sz w:val="20"/>
                <w:szCs w:val="20"/>
              </w:rPr>
              <w:br/>
              <w:t xml:space="preserve">pod koniec 1918 r., </w:t>
            </w:r>
            <w:r w:rsidRPr="00163880">
              <w:rPr>
                <w:rFonts w:cs="Times New Roman"/>
                <w:spacing w:val="-12"/>
                <w:kern w:val="24"/>
                <w:sz w:val="20"/>
                <w:szCs w:val="20"/>
              </w:rPr>
              <w:t>wpłynęła na odzyskanie</w:t>
            </w:r>
            <w:r w:rsidRPr="00163880">
              <w:rPr>
                <w:rFonts w:cs="Times New Roman"/>
                <w:sz w:val="20"/>
                <w:szCs w:val="20"/>
              </w:rPr>
              <w:t xml:space="preserve"> niepodległości przez Polskę</w:t>
            </w:r>
          </w:p>
        </w:tc>
        <w:tc>
          <w:tcPr>
            <w:tcW w:w="2179" w:type="dxa"/>
            <w:tcBorders>
              <w:top w:val="single" w:sz="4" w:space="0" w:color="000000"/>
              <w:left w:val="single" w:sz="4" w:space="0" w:color="000000"/>
              <w:bottom w:val="single" w:sz="4" w:space="0" w:color="000000"/>
            </w:tcBorders>
          </w:tcPr>
          <w:p w:rsidR="00454BEE" w:rsidRPr="00163880" w:rsidRDefault="00454BEE" w:rsidP="000E58C2">
            <w:pPr>
              <w:rPr>
                <w:rFonts w:cs="Times New Roman"/>
                <w:sz w:val="20"/>
                <w:szCs w:val="20"/>
              </w:rPr>
            </w:pPr>
            <w:r w:rsidRPr="00163880">
              <w:rPr>
                <w:rFonts w:cs="Times New Roman"/>
                <w:sz w:val="20"/>
                <w:szCs w:val="20"/>
              </w:rPr>
              <w:t>Uczeń:</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xml:space="preserve">– zna daty: powstania Rady Narodowej Księstwa Cieszyńskiego (19 X 1918), </w:t>
            </w:r>
            <w:r w:rsidRPr="00163880">
              <w:rPr>
                <w:rFonts w:cs="Times New Roman"/>
                <w:spacing w:val="-8"/>
                <w:kern w:val="24"/>
                <w:sz w:val="20"/>
                <w:szCs w:val="20"/>
              </w:rPr>
              <w:t>powstania</w:t>
            </w:r>
            <w:r w:rsidRPr="00163880">
              <w:rPr>
                <w:rFonts w:cs="Times New Roman"/>
                <w:sz w:val="20"/>
                <w:szCs w:val="20"/>
              </w:rPr>
              <w:t xml:space="preserve"> Polskiej Komisji Likwidacyjnej Galicji </w:t>
            </w:r>
            <w:r w:rsidRPr="00163880">
              <w:rPr>
                <w:rFonts w:cs="Times New Roman"/>
                <w:sz w:val="20"/>
                <w:szCs w:val="20"/>
              </w:rPr>
              <w:br/>
            </w:r>
            <w:r w:rsidRPr="00163880">
              <w:rPr>
                <w:rFonts w:cs="Times New Roman"/>
                <w:spacing w:val="-6"/>
                <w:kern w:val="24"/>
                <w:sz w:val="20"/>
                <w:szCs w:val="20"/>
              </w:rPr>
              <w:t>i Śląska Cieszyńskiego</w:t>
            </w:r>
            <w:r w:rsidRPr="00163880">
              <w:rPr>
                <w:rFonts w:cs="Times New Roman"/>
                <w:sz w:val="20"/>
                <w:szCs w:val="20"/>
              </w:rPr>
              <w:t xml:space="preserve"> </w:t>
            </w:r>
            <w:r w:rsidRPr="00163880">
              <w:rPr>
                <w:rFonts w:cs="Times New Roman"/>
                <w:spacing w:val="-8"/>
                <w:sz w:val="20"/>
                <w:szCs w:val="20"/>
              </w:rPr>
              <w:t xml:space="preserve">(28 X 1918), </w:t>
            </w:r>
            <w:r w:rsidRPr="00163880">
              <w:rPr>
                <w:rFonts w:cs="Times New Roman"/>
                <w:spacing w:val="-10"/>
                <w:sz w:val="20"/>
                <w:szCs w:val="20"/>
              </w:rPr>
              <w:t>przekazania</w:t>
            </w:r>
            <w:r w:rsidRPr="00163880">
              <w:rPr>
                <w:rFonts w:cs="Times New Roman"/>
                <w:sz w:val="20"/>
                <w:szCs w:val="20"/>
              </w:rPr>
              <w:t xml:space="preserve"> władzy cywilnej </w:t>
            </w:r>
            <w:r w:rsidRPr="00163880">
              <w:rPr>
                <w:rFonts w:cs="Times New Roman"/>
                <w:spacing w:val="-6"/>
                <w:kern w:val="24"/>
                <w:sz w:val="20"/>
                <w:szCs w:val="20"/>
              </w:rPr>
              <w:t>Józefowi Piłsudskiemu</w:t>
            </w:r>
            <w:r w:rsidRPr="00163880">
              <w:rPr>
                <w:rFonts w:cs="Times New Roman"/>
                <w:sz w:val="20"/>
                <w:szCs w:val="20"/>
              </w:rPr>
              <w:t xml:space="preserve"> </w:t>
            </w:r>
            <w:r w:rsidRPr="00163880">
              <w:rPr>
                <w:rFonts w:cs="Times New Roman"/>
                <w:spacing w:val="-10"/>
                <w:kern w:val="24"/>
                <w:sz w:val="20"/>
                <w:szCs w:val="20"/>
              </w:rPr>
              <w:t>przez Radę Regencyjną</w:t>
            </w:r>
            <w:r w:rsidRPr="00163880">
              <w:rPr>
                <w:rFonts w:cs="Times New Roman"/>
                <w:sz w:val="20"/>
                <w:szCs w:val="20"/>
              </w:rPr>
              <w:t xml:space="preserve"> </w:t>
            </w:r>
            <w:r w:rsidRPr="00163880">
              <w:rPr>
                <w:rFonts w:cs="Times New Roman"/>
                <w:sz w:val="20"/>
                <w:szCs w:val="20"/>
              </w:rPr>
              <w:br/>
              <w:t xml:space="preserve">(14 XI 1918), </w:t>
            </w:r>
            <w:r w:rsidRPr="00163880">
              <w:rPr>
                <w:rFonts w:cs="Times New Roman"/>
                <w:spacing w:val="-4"/>
                <w:kern w:val="24"/>
                <w:sz w:val="20"/>
                <w:szCs w:val="20"/>
              </w:rPr>
              <w:t>Tymczasowego Komitetu Rządzącego</w:t>
            </w:r>
            <w:r w:rsidRPr="00163880">
              <w:rPr>
                <w:rFonts w:cs="Times New Roman"/>
                <w:sz w:val="20"/>
                <w:szCs w:val="20"/>
              </w:rPr>
              <w:t xml:space="preserve"> </w:t>
            </w:r>
            <w:r w:rsidRPr="00163880">
              <w:rPr>
                <w:rFonts w:cs="Times New Roman"/>
                <w:spacing w:val="-12"/>
                <w:kern w:val="24"/>
                <w:sz w:val="20"/>
                <w:szCs w:val="20"/>
              </w:rPr>
              <w:t>we Lwowie (24 XI 1918)</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8"/>
                <w:kern w:val="24"/>
                <w:sz w:val="20"/>
                <w:szCs w:val="20"/>
              </w:rPr>
              <w:t xml:space="preserve">założenia programowe </w:t>
            </w:r>
            <w:r w:rsidRPr="00163880">
              <w:rPr>
                <w:rFonts w:cs="Times New Roman"/>
                <w:spacing w:val="-6"/>
                <w:kern w:val="24"/>
                <w:sz w:val="20"/>
                <w:szCs w:val="20"/>
              </w:rPr>
              <w:t>pierwszych ośrodków</w:t>
            </w:r>
            <w:r w:rsidRPr="00163880">
              <w:rPr>
                <w:rFonts w:cs="Times New Roman"/>
                <w:sz w:val="20"/>
                <w:szCs w:val="20"/>
              </w:rPr>
              <w:t xml:space="preserve"> władzy</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0E58C2">
            <w:pPr>
              <w:rPr>
                <w:rFonts w:cs="Times New Roman"/>
                <w:sz w:val="20"/>
                <w:szCs w:val="20"/>
              </w:rPr>
            </w:pPr>
            <w:r w:rsidRPr="00163880">
              <w:rPr>
                <w:rFonts w:cs="Times New Roman"/>
                <w:sz w:val="20"/>
                <w:szCs w:val="20"/>
              </w:rPr>
              <w:t>Uczeń:</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xml:space="preserve">– ocenia polityczne starania Polaków </w:t>
            </w:r>
            <w:r w:rsidRPr="00163880">
              <w:rPr>
                <w:rFonts w:cs="Times New Roman"/>
                <w:sz w:val="20"/>
                <w:szCs w:val="20"/>
              </w:rPr>
              <w:br/>
              <w:t xml:space="preserve">w przededniu </w:t>
            </w:r>
            <w:r w:rsidRPr="00163880">
              <w:rPr>
                <w:rFonts w:cs="Times New Roman"/>
                <w:kern w:val="24"/>
                <w:sz w:val="20"/>
                <w:szCs w:val="20"/>
              </w:rPr>
              <w:t>odzyskania niepodległości</w:t>
            </w:r>
          </w:p>
          <w:p w:rsidR="00454BEE" w:rsidRPr="00163880" w:rsidRDefault="00454BEE" w:rsidP="000E58C2">
            <w:pPr>
              <w:autoSpaceDE w:val="0"/>
              <w:autoSpaceDN w:val="0"/>
              <w:adjustRightInd w:val="0"/>
              <w:rPr>
                <w:rFonts w:cs="Times New Roman"/>
                <w:sz w:val="20"/>
                <w:szCs w:val="20"/>
              </w:rPr>
            </w:pPr>
            <w:r w:rsidRPr="00163880">
              <w:rPr>
                <w:rFonts w:cs="Times New Roman"/>
                <w:sz w:val="20"/>
                <w:szCs w:val="20"/>
              </w:rPr>
              <w:t xml:space="preserve">– ocenia rolę, jaką </w:t>
            </w:r>
            <w:r w:rsidRPr="00163880">
              <w:rPr>
                <w:rFonts w:cs="Times New Roman"/>
                <w:spacing w:val="-8"/>
                <w:kern w:val="24"/>
                <w:sz w:val="20"/>
                <w:szCs w:val="20"/>
              </w:rPr>
              <w:t xml:space="preserve">odegrał Józef Piłsudski </w:t>
            </w:r>
            <w:r w:rsidRPr="00163880">
              <w:rPr>
                <w:rFonts w:cs="Times New Roman"/>
                <w:spacing w:val="-16"/>
                <w:kern w:val="24"/>
                <w:sz w:val="20"/>
                <w:szCs w:val="20"/>
              </w:rPr>
              <w:t>w momencie</w:t>
            </w:r>
            <w:r w:rsidRPr="00163880">
              <w:rPr>
                <w:rFonts w:cs="Times New Roman"/>
                <w:spacing w:val="-16"/>
                <w:sz w:val="20"/>
                <w:szCs w:val="20"/>
              </w:rPr>
              <w:t xml:space="preserve"> odzyskania</w:t>
            </w:r>
            <w:r w:rsidRPr="00163880">
              <w:rPr>
                <w:rFonts w:cs="Times New Roman"/>
                <w:sz w:val="20"/>
                <w:szCs w:val="20"/>
              </w:rPr>
              <w:t xml:space="preserve"> niepodległości</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2. Walka </w:t>
            </w:r>
            <w:r w:rsidRPr="00163880">
              <w:rPr>
                <w:rFonts w:cs="Times New Roman"/>
                <w:sz w:val="20"/>
                <w:szCs w:val="20"/>
              </w:rPr>
              <w:br/>
              <w:t>o granicę wschodnią</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Koncepcje granicy wschodniej</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Konflikt polsko-</w:t>
            </w:r>
            <w:r w:rsidRPr="00163880">
              <w:rPr>
                <w:rFonts w:cs="Times New Roman"/>
                <w:sz w:val="20"/>
                <w:szCs w:val="20"/>
              </w:rPr>
              <w:br/>
              <w:t>-ukraiński</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Orlęta Lwowskie</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Wyprawa kijowska</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Ofensywa bolszewików</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 xml:space="preserve">Bitwa Warszawska i </w:t>
            </w:r>
            <w:r w:rsidRPr="00163880">
              <w:rPr>
                <w:rFonts w:cs="Times New Roman"/>
                <w:spacing w:val="-10"/>
                <w:kern w:val="24"/>
                <w:sz w:val="20"/>
                <w:szCs w:val="20"/>
              </w:rPr>
              <w:t>nadniemieńska</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Pokój ryski</w:t>
            </w:r>
          </w:p>
          <w:p w:rsidR="00454BEE" w:rsidRPr="00163880" w:rsidRDefault="00454BEE" w:rsidP="00643716">
            <w:pPr>
              <w:pStyle w:val="ListParagraph"/>
              <w:numPr>
                <w:ilvl w:val="0"/>
                <w:numId w:val="43"/>
              </w:numPr>
              <w:autoSpaceDE w:val="0"/>
              <w:autoSpaceDN w:val="0"/>
              <w:adjustRightInd w:val="0"/>
              <w:rPr>
                <w:rFonts w:cs="Times New Roman"/>
                <w:sz w:val="20"/>
                <w:szCs w:val="20"/>
              </w:rPr>
            </w:pPr>
            <w:r w:rsidRPr="00163880">
              <w:rPr>
                <w:rFonts w:cs="Times New Roman"/>
                <w:sz w:val="20"/>
                <w:szCs w:val="20"/>
              </w:rPr>
              <w:t>Polsko-</w:t>
            </w:r>
            <w:r w:rsidRPr="00163880">
              <w:rPr>
                <w:rFonts w:cs="Times New Roman"/>
                <w:sz w:val="20"/>
                <w:szCs w:val="20"/>
              </w:rPr>
              <w:br/>
              <w:t>-litewskie spory terytorialne</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„cud nad Wisłą”</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Bitwy Warszawskiej (15 VIII 1920), pokoju w Rydze (18 III 1921)</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granicę wschodnią ustaloną w pokoju ryskim</w:t>
            </w:r>
          </w:p>
          <w:p w:rsidR="00454BEE" w:rsidRPr="00163880" w:rsidRDefault="00454BEE" w:rsidP="00D24481">
            <w:pPr>
              <w:autoSpaceDE w:val="0"/>
              <w:autoSpaceDN w:val="0"/>
              <w:adjustRightInd w:val="0"/>
              <w:rPr>
                <w:rFonts w:cs="Times New Roman"/>
                <w:sz w:val="20"/>
                <w:szCs w:val="20"/>
              </w:rPr>
            </w:pPr>
            <w:r w:rsidRPr="00163880">
              <w:rPr>
                <w:rFonts w:cs="Times New Roman"/>
                <w:sz w:val="20"/>
                <w:szCs w:val="20"/>
              </w:rPr>
              <w:t xml:space="preserve">– przedstawia postawy Polaków wobec zagrożenia niepodległości ze strony bolszewików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postanowienia pokoju ryskiego</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koncepcja inkorporacyjna, </w:t>
            </w:r>
            <w:r w:rsidRPr="00163880">
              <w:rPr>
                <w:rFonts w:cs="Times New Roman"/>
                <w:spacing w:val="-8"/>
                <w:kern w:val="24"/>
                <w:sz w:val="20"/>
                <w:szCs w:val="20"/>
              </w:rPr>
              <w:t>koncepcja federacyjna,</w:t>
            </w:r>
            <w:r w:rsidRPr="00163880">
              <w:rPr>
                <w:rFonts w:cs="Times New Roman"/>
                <w:sz w:val="20"/>
                <w:szCs w:val="20"/>
              </w:rPr>
              <w:t xml:space="preserve"> </w:t>
            </w:r>
            <w:r w:rsidRPr="00163880">
              <w:rPr>
                <w:rFonts w:cs="Times New Roman"/>
                <w:spacing w:val="-6"/>
                <w:kern w:val="24"/>
                <w:sz w:val="20"/>
                <w:szCs w:val="20"/>
              </w:rPr>
              <w:t>Rada Obrony Państwa</w:t>
            </w:r>
            <w:r w:rsidRPr="00163880">
              <w:rPr>
                <w:rFonts w:cs="Times New Roman"/>
                <w:sz w:val="20"/>
                <w:szCs w:val="20"/>
              </w:rPr>
              <w:t xml:space="preserve"> </w:t>
            </w:r>
            <w:r w:rsidRPr="00163880">
              <w:rPr>
                <w:rFonts w:cs="Times New Roman"/>
                <w:spacing w:val="-4"/>
                <w:kern w:val="24"/>
                <w:sz w:val="20"/>
                <w:szCs w:val="20"/>
              </w:rPr>
              <w:t>„bunt” Żeligowskiego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bitwy nadniemeńskiej </w:t>
            </w:r>
            <w:r w:rsidRPr="00163880">
              <w:rPr>
                <w:rFonts w:cs="Times New Roman"/>
                <w:sz w:val="20"/>
                <w:szCs w:val="20"/>
              </w:rPr>
              <w:br/>
              <w:t xml:space="preserve">(22–28 IX 1920), </w:t>
            </w:r>
            <w:r w:rsidRPr="00163880">
              <w:rPr>
                <w:rFonts w:cs="Times New Roman"/>
                <w:spacing w:val="-8"/>
                <w:kern w:val="24"/>
                <w:sz w:val="20"/>
                <w:szCs w:val="20"/>
              </w:rPr>
              <w:t>„buntu” Żeligowskiego</w:t>
            </w:r>
            <w:r w:rsidRPr="00163880">
              <w:rPr>
                <w:rFonts w:cs="Times New Roman"/>
                <w:sz w:val="20"/>
                <w:szCs w:val="20"/>
              </w:rPr>
              <w:t xml:space="preserve"> (9 X 1920)</w:t>
            </w:r>
          </w:p>
          <w:p w:rsidR="00454BEE" w:rsidRPr="00163880" w:rsidRDefault="00454BEE" w:rsidP="00D24481">
            <w:pPr>
              <w:autoSpaceDE w:val="0"/>
              <w:autoSpaceDN w:val="0"/>
              <w:adjustRightInd w:val="0"/>
              <w:rPr>
                <w:rFonts w:cs="Times New Roman"/>
                <w:sz w:val="20"/>
                <w:szCs w:val="20"/>
              </w:rPr>
            </w:pPr>
            <w:r w:rsidRPr="00163880">
              <w:rPr>
                <w:rFonts w:cs="Times New Roman"/>
                <w:sz w:val="20"/>
                <w:szCs w:val="20"/>
              </w:rPr>
              <w:t>– identyfikuje postacie: Romana Dmowskiego, Józefa Piłsudskiego, Lucjana</w:t>
            </w:r>
          </w:p>
          <w:p w:rsidR="00454BEE" w:rsidRPr="00163880" w:rsidRDefault="00454BEE" w:rsidP="00D24481">
            <w:pPr>
              <w:autoSpaceDE w:val="0"/>
              <w:autoSpaceDN w:val="0"/>
              <w:adjustRightInd w:val="0"/>
              <w:rPr>
                <w:rFonts w:cs="Times New Roman"/>
                <w:sz w:val="20"/>
                <w:szCs w:val="20"/>
              </w:rPr>
            </w:pPr>
            <w:r w:rsidRPr="00163880">
              <w:rPr>
                <w:rFonts w:cs="Times New Roman"/>
                <w:sz w:val="20"/>
                <w:szCs w:val="20"/>
              </w:rPr>
              <w:t>Żeligowskiego,</w:t>
            </w:r>
          </w:p>
          <w:p w:rsidR="00454BEE" w:rsidRPr="00163880" w:rsidRDefault="00454BEE" w:rsidP="00D24481">
            <w:pPr>
              <w:autoSpaceDE w:val="0"/>
              <w:autoSpaceDN w:val="0"/>
              <w:adjustRightInd w:val="0"/>
              <w:rPr>
                <w:rFonts w:cs="Times New Roman"/>
                <w:sz w:val="20"/>
                <w:szCs w:val="20"/>
              </w:rPr>
            </w:pPr>
            <w:r w:rsidRPr="00163880">
              <w:rPr>
                <w:rFonts w:cs="Times New Roman"/>
                <w:sz w:val="20"/>
                <w:szCs w:val="20"/>
              </w:rPr>
              <w:t>Wincentego Witosa, Michaiła Tuchaczewskiego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koncepcje polskiej granicy wschodniej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miejsca bitew stoczonych z Rosjanami w 1920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przebieg Bitwy Warszawskiej </w:t>
            </w:r>
            <w:r w:rsidRPr="00163880">
              <w:rPr>
                <w:rFonts w:cs="Times New Roman"/>
                <w:sz w:val="20"/>
                <w:szCs w:val="20"/>
              </w:rPr>
              <w:br/>
              <w:t>i jej skutki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w jaki sposób Polska przyłączyła ziemię wileńską</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2"/>
                <w:kern w:val="24"/>
                <w:sz w:val="20"/>
                <w:szCs w:val="20"/>
              </w:rPr>
              <w:t>terminu linia Curzona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układu </w:t>
            </w:r>
            <w:r w:rsidRPr="00163880">
              <w:rPr>
                <w:rFonts w:cs="Times New Roman"/>
                <w:sz w:val="20"/>
                <w:szCs w:val="20"/>
              </w:rPr>
              <w:br/>
              <w:t xml:space="preserve">z Symonem Petlurą (IV 1920), powołania </w:t>
            </w:r>
            <w:r w:rsidRPr="00163880">
              <w:rPr>
                <w:rFonts w:cs="Times New Roman"/>
                <w:spacing w:val="-4"/>
                <w:kern w:val="24"/>
                <w:sz w:val="20"/>
                <w:szCs w:val="20"/>
              </w:rPr>
              <w:t>Rady Obrony Państwa</w:t>
            </w:r>
            <w:r w:rsidRPr="00163880">
              <w:rPr>
                <w:rFonts w:cs="Times New Roman"/>
                <w:sz w:val="20"/>
                <w:szCs w:val="20"/>
              </w:rPr>
              <w:t xml:space="preserve"> (VII 1920), włączenia Litwy Środkowej </w:t>
            </w:r>
            <w:r w:rsidRPr="00163880">
              <w:rPr>
                <w:rFonts w:cs="Times New Roman"/>
                <w:sz w:val="20"/>
                <w:szCs w:val="20"/>
              </w:rPr>
              <w:br/>
              <w:t>do Polski (III 1922)</w:t>
            </w:r>
          </w:p>
          <w:p w:rsidR="00454BEE" w:rsidRPr="00163880" w:rsidRDefault="00454BEE" w:rsidP="00A2533D">
            <w:pPr>
              <w:autoSpaceDE w:val="0"/>
              <w:autoSpaceDN w:val="0"/>
              <w:adjustRightInd w:val="0"/>
              <w:rPr>
                <w:rFonts w:cs="Times New Roman"/>
                <w:kern w:val="24"/>
                <w:sz w:val="20"/>
                <w:szCs w:val="20"/>
              </w:rPr>
            </w:pPr>
            <w:r w:rsidRPr="00163880">
              <w:rPr>
                <w:rFonts w:cs="Times New Roman"/>
                <w:sz w:val="20"/>
                <w:szCs w:val="20"/>
              </w:rPr>
              <w:t xml:space="preserve">– identyfikuje postacie: Symona Petlury, Tadeusza Rozwadowskiego, </w:t>
            </w:r>
            <w:r w:rsidRPr="00163880">
              <w:rPr>
                <w:rFonts w:cs="Times New Roman"/>
                <w:kern w:val="24"/>
                <w:sz w:val="20"/>
                <w:szCs w:val="20"/>
              </w:rPr>
              <w:t>Władysława</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Sikorskiego,</w:t>
            </w:r>
            <w:r w:rsidRPr="00163880">
              <w:rPr>
                <w:rFonts w:cs="Times New Roman"/>
                <w:sz w:val="20"/>
                <w:szCs w:val="20"/>
              </w:rPr>
              <w:t xml:space="preserve"> Siemiona Budionnego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tereny zajęte przez Armię Czerwoną </w:t>
            </w:r>
            <w:r w:rsidRPr="00163880">
              <w:rPr>
                <w:rFonts w:cs="Times New Roman"/>
                <w:sz w:val="20"/>
                <w:szCs w:val="20"/>
              </w:rPr>
              <w:br/>
              <w:t>do sierpnia 1920 r.</w:t>
            </w:r>
          </w:p>
          <w:p w:rsidR="00454BEE" w:rsidRPr="00163880" w:rsidRDefault="00454BEE" w:rsidP="00A2533D">
            <w:pPr>
              <w:autoSpaceDE w:val="0"/>
              <w:autoSpaceDN w:val="0"/>
              <w:adjustRightInd w:val="0"/>
              <w:rPr>
                <w:rFonts w:cs="Times New Roman"/>
                <w:sz w:val="20"/>
                <w:szCs w:val="20"/>
              </w:rPr>
            </w:pPr>
            <w:r w:rsidRPr="00163880">
              <w:rPr>
                <w:rFonts w:cs="Times New Roman"/>
                <w:spacing w:val="-10"/>
                <w:kern w:val="24"/>
                <w:sz w:val="20"/>
                <w:szCs w:val="20"/>
              </w:rPr>
              <w:t>– porównuje koncepcję</w:t>
            </w:r>
            <w:r w:rsidRPr="00163880">
              <w:rPr>
                <w:rFonts w:cs="Times New Roman"/>
                <w:sz w:val="20"/>
                <w:szCs w:val="20"/>
              </w:rPr>
              <w:t xml:space="preserve"> inkorporacyjną </w:t>
            </w:r>
            <w:r w:rsidRPr="00163880">
              <w:rPr>
                <w:rFonts w:cs="Times New Roman"/>
                <w:sz w:val="20"/>
                <w:szCs w:val="20"/>
              </w:rPr>
              <w:br/>
              <w:t>i federacyjną</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przebieg </w:t>
            </w:r>
            <w:r w:rsidRPr="00163880">
              <w:rPr>
                <w:rFonts w:cs="Times New Roman"/>
                <w:spacing w:val="-10"/>
                <w:kern w:val="24"/>
                <w:sz w:val="20"/>
                <w:szCs w:val="20"/>
              </w:rPr>
              <w:t>ofensywy bolszewickiej</w:t>
            </w:r>
            <w:r w:rsidRPr="00163880">
              <w:rPr>
                <w:rFonts w:cs="Times New Roman"/>
                <w:sz w:val="20"/>
                <w:szCs w:val="20"/>
              </w:rPr>
              <w:t xml:space="preserve"> w 1920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przebieg i skutki kontrofensywy polskiej w 1920 r.</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pacing w:val="-4"/>
                <w:kern w:val="24"/>
                <w:sz w:val="20"/>
                <w:szCs w:val="20"/>
              </w:rPr>
            </w:pPr>
            <w:r w:rsidRPr="00163880">
              <w:rPr>
                <w:rFonts w:cs="Times New Roman"/>
                <w:spacing w:val="-10"/>
                <w:kern w:val="24"/>
                <w:sz w:val="20"/>
                <w:szCs w:val="20"/>
              </w:rPr>
              <w:t>– zna daty: utworzenia</w:t>
            </w:r>
            <w:r w:rsidRPr="00163880">
              <w:rPr>
                <w:rFonts w:cs="Times New Roman"/>
                <w:sz w:val="20"/>
                <w:szCs w:val="20"/>
              </w:rPr>
              <w:t xml:space="preserve"> Zachodnioukraińskiej </w:t>
            </w:r>
            <w:r w:rsidRPr="00163880">
              <w:rPr>
                <w:rFonts w:cs="Times New Roman"/>
                <w:kern w:val="24"/>
                <w:sz w:val="20"/>
                <w:szCs w:val="20"/>
              </w:rPr>
              <w:t>Republiki Ludowej</w:t>
            </w:r>
            <w:r w:rsidRPr="00163880">
              <w:rPr>
                <w:rFonts w:cs="Times New Roman"/>
                <w:sz w:val="20"/>
                <w:szCs w:val="20"/>
              </w:rPr>
              <w:t xml:space="preserve"> (X/XI 1918), polskiej ofensywy wiosennej (1919), </w:t>
            </w:r>
            <w:r w:rsidRPr="00163880">
              <w:rPr>
                <w:rFonts w:cs="Times New Roman"/>
                <w:kern w:val="24"/>
                <w:sz w:val="20"/>
                <w:szCs w:val="20"/>
              </w:rPr>
              <w:t>powstania</w:t>
            </w:r>
            <w:r w:rsidRPr="00163880">
              <w:rPr>
                <w:rFonts w:cs="Times New Roman"/>
                <w:spacing w:val="-18"/>
                <w:kern w:val="24"/>
                <w:sz w:val="20"/>
                <w:szCs w:val="20"/>
              </w:rPr>
              <w:t xml:space="preserve"> T</w:t>
            </w:r>
            <w:r w:rsidRPr="00163880">
              <w:rPr>
                <w:rFonts w:cs="Times New Roman"/>
                <w:kern w:val="24"/>
                <w:sz w:val="20"/>
                <w:szCs w:val="20"/>
              </w:rPr>
              <w:t>ymczasowego</w:t>
            </w:r>
            <w:r w:rsidRPr="00163880">
              <w:rPr>
                <w:rFonts w:cs="Times New Roman"/>
                <w:sz w:val="20"/>
                <w:szCs w:val="20"/>
              </w:rPr>
              <w:t xml:space="preserve"> Komitetu</w:t>
            </w:r>
          </w:p>
          <w:p w:rsidR="00454BEE" w:rsidRPr="00163880" w:rsidRDefault="00454BEE" w:rsidP="00182742">
            <w:pPr>
              <w:rPr>
                <w:rFonts w:cs="Times New Roman"/>
                <w:sz w:val="20"/>
                <w:szCs w:val="20"/>
              </w:rPr>
            </w:pPr>
            <w:r w:rsidRPr="00163880">
              <w:rPr>
                <w:rFonts w:cs="Times New Roman"/>
                <w:sz w:val="20"/>
                <w:szCs w:val="20"/>
              </w:rPr>
              <w:t xml:space="preserve">Rewolucyjnego Polski (VII 1920), przekazania Wilna przez bolszewików Litwinom (VII 1920), </w:t>
            </w:r>
            <w:r w:rsidRPr="00163880">
              <w:rPr>
                <w:rFonts w:cs="Times New Roman"/>
                <w:spacing w:val="-6"/>
                <w:kern w:val="24"/>
                <w:sz w:val="20"/>
                <w:szCs w:val="20"/>
              </w:rPr>
              <w:t>bitwy pod Zadwórzem</w:t>
            </w:r>
            <w:r w:rsidRPr="00163880">
              <w:rPr>
                <w:rFonts w:cs="Times New Roman"/>
                <w:sz w:val="20"/>
                <w:szCs w:val="20"/>
              </w:rPr>
              <w:t xml:space="preserve"> (1920), bitwy pod Komarowem </w:t>
            </w:r>
            <w:r w:rsidRPr="00163880">
              <w:rPr>
                <w:rFonts w:cs="Times New Roman"/>
                <w:sz w:val="20"/>
                <w:szCs w:val="20"/>
              </w:rPr>
              <w:br/>
              <w:t>(31 VIII 1920)</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Feliksa Dzierżyńskiego, </w:t>
            </w:r>
            <w:r w:rsidRPr="00163880">
              <w:rPr>
                <w:rFonts w:cs="Times New Roman"/>
                <w:spacing w:val="-12"/>
                <w:kern w:val="24"/>
                <w:sz w:val="20"/>
                <w:szCs w:val="20"/>
              </w:rPr>
              <w:t>Juliana Marchlewskiego</w:t>
            </w:r>
          </w:p>
          <w:p w:rsidR="00454BEE" w:rsidRPr="00163880" w:rsidRDefault="00454BEE" w:rsidP="00A2533D">
            <w:pPr>
              <w:autoSpaceDE w:val="0"/>
              <w:autoSpaceDN w:val="0"/>
              <w:adjustRightInd w:val="0"/>
              <w:rPr>
                <w:rFonts w:cs="Times New Roman"/>
                <w:spacing w:val="-6"/>
                <w:kern w:val="24"/>
                <w:sz w:val="20"/>
                <w:szCs w:val="20"/>
              </w:rPr>
            </w:pPr>
            <w:r w:rsidRPr="00163880">
              <w:rPr>
                <w:rFonts w:cs="Times New Roman"/>
                <w:sz w:val="20"/>
                <w:szCs w:val="20"/>
              </w:rPr>
              <w:t>– przedstawia przyczyny i przebieg konfliktu polsko-</w:t>
            </w:r>
            <w:r w:rsidRPr="00163880">
              <w:rPr>
                <w:rFonts w:cs="Times New Roman"/>
                <w:sz w:val="20"/>
                <w:szCs w:val="20"/>
              </w:rPr>
              <w:br/>
              <w:t xml:space="preserve">-ukraińskiego pod </w:t>
            </w:r>
            <w:r w:rsidRPr="00163880">
              <w:rPr>
                <w:rFonts w:cs="Times New Roman"/>
                <w:spacing w:val="-6"/>
                <w:kern w:val="24"/>
                <w:sz w:val="20"/>
                <w:szCs w:val="20"/>
              </w:rPr>
              <w:t>koniec 1918 i 1 1919 r.</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omawia okoliczności</w:t>
            </w:r>
            <w:r w:rsidRPr="00163880">
              <w:rPr>
                <w:rFonts w:cs="Times New Roman"/>
                <w:sz w:val="20"/>
                <w:szCs w:val="20"/>
              </w:rPr>
              <w:t xml:space="preserve"> </w:t>
            </w:r>
            <w:r w:rsidRPr="00163880">
              <w:rPr>
                <w:rFonts w:cs="Times New Roman"/>
                <w:spacing w:val="-4"/>
                <w:kern w:val="24"/>
                <w:sz w:val="20"/>
                <w:szCs w:val="20"/>
              </w:rPr>
              <w:t>podjęcia przez wojska</w:t>
            </w:r>
            <w:r w:rsidRPr="00163880">
              <w:rPr>
                <w:rFonts w:cs="Times New Roman"/>
                <w:sz w:val="20"/>
                <w:szCs w:val="20"/>
              </w:rPr>
              <w:t xml:space="preserve"> polskie wyprawy kijowskiej i jej skutki</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postawę Polaków wobec ekspansji ukraińskiej w Galicji Wschodniej</w:t>
            </w:r>
          </w:p>
          <w:p w:rsidR="00454BEE" w:rsidRPr="00163880" w:rsidRDefault="00454BEE" w:rsidP="00A2533D">
            <w:pPr>
              <w:autoSpaceDE w:val="0"/>
              <w:autoSpaceDN w:val="0"/>
              <w:adjustRightInd w:val="0"/>
              <w:rPr>
                <w:rFonts w:cs="Times New Roman"/>
                <w:sz w:val="20"/>
                <w:szCs w:val="20"/>
              </w:rPr>
            </w:pPr>
            <w:r w:rsidRPr="00163880">
              <w:rPr>
                <w:rFonts w:cs="Times New Roman"/>
                <w:spacing w:val="-12"/>
                <w:kern w:val="24"/>
                <w:sz w:val="20"/>
                <w:szCs w:val="20"/>
              </w:rPr>
              <w:t xml:space="preserve">– ocenia postanowienia </w:t>
            </w:r>
            <w:r w:rsidRPr="00163880">
              <w:rPr>
                <w:rFonts w:cs="Times New Roman"/>
                <w:sz w:val="20"/>
                <w:szCs w:val="20"/>
              </w:rPr>
              <w:t xml:space="preserve">pokoju ryskiego </w:t>
            </w:r>
          </w:p>
          <w:p w:rsidR="00454BEE" w:rsidRPr="00163880" w:rsidRDefault="00454BEE" w:rsidP="00A2533D">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Tajemnice sprzed wieków – Jak doszło do „cudu nad Wisłą”?</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4"/>
              </w:numPr>
              <w:rPr>
                <w:rFonts w:cs="Times New Roman"/>
                <w:sz w:val="20"/>
                <w:szCs w:val="20"/>
              </w:rPr>
            </w:pPr>
            <w:r w:rsidRPr="00163880">
              <w:rPr>
                <w:rFonts w:cs="Times New Roman"/>
                <w:sz w:val="20"/>
                <w:szCs w:val="20"/>
              </w:rPr>
              <w:t xml:space="preserve">Mobilizacja </w:t>
            </w:r>
            <w:r w:rsidRPr="00163880">
              <w:rPr>
                <w:rFonts w:cs="Times New Roman"/>
                <w:spacing w:val="-6"/>
                <w:kern w:val="24"/>
                <w:sz w:val="20"/>
                <w:szCs w:val="20"/>
              </w:rPr>
              <w:t>społeczeństwa</w:t>
            </w:r>
          </w:p>
          <w:p w:rsidR="00454BEE" w:rsidRPr="00163880" w:rsidRDefault="00454BEE" w:rsidP="00643716">
            <w:pPr>
              <w:pStyle w:val="ListParagraph"/>
              <w:numPr>
                <w:ilvl w:val="0"/>
                <w:numId w:val="44"/>
              </w:numPr>
              <w:rPr>
                <w:rFonts w:cs="Times New Roman"/>
                <w:sz w:val="20"/>
                <w:szCs w:val="20"/>
              </w:rPr>
            </w:pPr>
            <w:r w:rsidRPr="00163880">
              <w:rPr>
                <w:rFonts w:cs="Times New Roman"/>
                <w:spacing w:val="-8"/>
                <w:kern w:val="24"/>
                <w:sz w:val="20"/>
                <w:szCs w:val="20"/>
              </w:rPr>
              <w:t>Przygotowanie kontruderzenia</w:t>
            </w:r>
          </w:p>
          <w:p w:rsidR="00454BEE" w:rsidRPr="00163880" w:rsidRDefault="00454BEE" w:rsidP="00643716">
            <w:pPr>
              <w:pStyle w:val="ListParagraph"/>
              <w:numPr>
                <w:ilvl w:val="0"/>
                <w:numId w:val="44"/>
              </w:numPr>
              <w:rPr>
                <w:rFonts w:cs="Times New Roman"/>
                <w:sz w:val="20"/>
                <w:szCs w:val="20"/>
              </w:rPr>
            </w:pPr>
            <w:r w:rsidRPr="00163880">
              <w:rPr>
                <w:rFonts w:cs="Times New Roman"/>
                <w:sz w:val="20"/>
                <w:szCs w:val="20"/>
              </w:rPr>
              <w:t>„Cud nad Wisłą”</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6C749D">
            <w:pPr>
              <w:autoSpaceDE w:val="0"/>
              <w:autoSpaceDN w:val="0"/>
              <w:adjustRightInd w:val="0"/>
              <w:rPr>
                <w:rFonts w:cs="Times New Roman"/>
                <w:sz w:val="20"/>
                <w:szCs w:val="20"/>
              </w:rPr>
            </w:pPr>
            <w:r w:rsidRPr="00163880">
              <w:rPr>
                <w:rFonts w:cs="Times New Roman"/>
                <w:sz w:val="20"/>
                <w:szCs w:val="20"/>
              </w:rPr>
              <w:t>– identyfikuje postać Józefa Piłsudskiego</w:t>
            </w:r>
          </w:p>
          <w:p w:rsidR="00454BEE" w:rsidRPr="00163880" w:rsidRDefault="00454BEE" w:rsidP="006C749D">
            <w:pPr>
              <w:autoSpaceDE w:val="0"/>
              <w:autoSpaceDN w:val="0"/>
              <w:adjustRightInd w:val="0"/>
              <w:rPr>
                <w:rFonts w:cs="Times New Roman"/>
                <w:sz w:val="20"/>
                <w:szCs w:val="20"/>
              </w:rPr>
            </w:pPr>
            <w:r w:rsidRPr="00163880">
              <w:rPr>
                <w:rFonts w:cs="Times New Roman"/>
                <w:sz w:val="20"/>
                <w:szCs w:val="20"/>
              </w:rPr>
              <w:t>– wyjaśnia, dlaczego Bitwę Warszawską nazwano „cudem nad Wisłą”</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terminów: mobilizacja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opracowania planu Bitwy Warszawskiej (5/6 VIII 1920)</w:t>
            </w:r>
          </w:p>
          <w:p w:rsidR="00454BEE" w:rsidRPr="00163880" w:rsidRDefault="00454BEE" w:rsidP="006C749D">
            <w:pPr>
              <w:autoSpaceDE w:val="0"/>
              <w:autoSpaceDN w:val="0"/>
              <w:adjustRightInd w:val="0"/>
              <w:rPr>
                <w:rFonts w:cs="Times New Roman"/>
                <w:sz w:val="20"/>
                <w:szCs w:val="20"/>
              </w:rPr>
            </w:pPr>
            <w:r w:rsidRPr="00163880">
              <w:rPr>
                <w:rFonts w:cs="Times New Roman"/>
                <w:sz w:val="20"/>
                <w:szCs w:val="20"/>
              </w:rPr>
              <w:t>– omawia plany strategiczne wojsk polskich przed Bitwą Warszawską</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6C749D">
            <w:pPr>
              <w:autoSpaceDE w:val="0"/>
              <w:autoSpaceDN w:val="0"/>
              <w:adjustRightInd w:val="0"/>
              <w:rPr>
                <w:rFonts w:cs="Times New Roman"/>
                <w:spacing w:val="-10"/>
                <w:kern w:val="24"/>
                <w:sz w:val="20"/>
                <w:szCs w:val="20"/>
              </w:rPr>
            </w:pPr>
            <w:r w:rsidRPr="00163880">
              <w:rPr>
                <w:rFonts w:cs="Times New Roman"/>
                <w:sz w:val="20"/>
                <w:szCs w:val="20"/>
              </w:rPr>
              <w:t xml:space="preserve">– identyfikuje </w:t>
            </w:r>
            <w:r w:rsidRPr="00163880">
              <w:rPr>
                <w:rFonts w:cs="Times New Roman"/>
                <w:spacing w:val="-4"/>
                <w:kern w:val="24"/>
                <w:sz w:val="20"/>
                <w:szCs w:val="20"/>
              </w:rPr>
              <w:t>postacie: Władysława</w:t>
            </w:r>
            <w:r w:rsidRPr="00163880">
              <w:rPr>
                <w:rFonts w:cs="Times New Roman"/>
                <w:sz w:val="20"/>
                <w:szCs w:val="20"/>
              </w:rPr>
              <w:t xml:space="preserve"> </w:t>
            </w:r>
            <w:r w:rsidRPr="00163880">
              <w:rPr>
                <w:rFonts w:cs="Times New Roman"/>
                <w:spacing w:val="-4"/>
                <w:kern w:val="24"/>
                <w:sz w:val="20"/>
                <w:szCs w:val="20"/>
              </w:rPr>
              <w:t>Sikorskiego, Tadeusza</w:t>
            </w:r>
            <w:r w:rsidRPr="00163880">
              <w:rPr>
                <w:rFonts w:cs="Times New Roman"/>
                <w:sz w:val="20"/>
                <w:szCs w:val="20"/>
              </w:rPr>
              <w:t xml:space="preserve"> Rozwadowskiego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postaci, które miały wpływ na wynik Bitwy Warszawskiej</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6C749D">
            <w:pPr>
              <w:autoSpaceDE w:val="0"/>
              <w:autoSpaceDN w:val="0"/>
              <w:adjustRightInd w:val="0"/>
              <w:rPr>
                <w:rFonts w:cs="Times New Roman"/>
                <w:sz w:val="20"/>
                <w:szCs w:val="20"/>
              </w:rPr>
            </w:pPr>
            <w:r w:rsidRPr="00163880">
              <w:rPr>
                <w:rFonts w:cs="Times New Roman"/>
                <w:sz w:val="20"/>
                <w:szCs w:val="20"/>
              </w:rPr>
              <w:t>– identyfikuje postacie Maxime’a Weyganda, Józefa</w:t>
            </w:r>
          </w:p>
          <w:p w:rsidR="00454BEE" w:rsidRPr="00163880" w:rsidRDefault="00454BEE" w:rsidP="006C749D">
            <w:pPr>
              <w:autoSpaceDE w:val="0"/>
              <w:autoSpaceDN w:val="0"/>
              <w:adjustRightInd w:val="0"/>
              <w:rPr>
                <w:rFonts w:cs="Times New Roman"/>
                <w:sz w:val="20"/>
                <w:szCs w:val="20"/>
              </w:rPr>
            </w:pPr>
            <w:r w:rsidRPr="00163880">
              <w:rPr>
                <w:rFonts w:cs="Times New Roman"/>
                <w:sz w:val="20"/>
                <w:szCs w:val="20"/>
              </w:rPr>
              <w:t>Hallera, Edgara Vincenta lorda d’Abernona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spór o autorstwo zwycięstwa Polaków </w:t>
            </w:r>
            <w:r w:rsidRPr="00163880">
              <w:rPr>
                <w:rFonts w:cs="Times New Roman"/>
                <w:spacing w:val="-8"/>
                <w:kern w:val="24"/>
                <w:sz w:val="20"/>
                <w:szCs w:val="20"/>
              </w:rPr>
              <w:t>w Bitwie Warszawskiej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postawy Polaków wobec zagrożenia niepodległości ze strony bolszewików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spór wokół autorstwa planu Bitwy Warszawskiej</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snapToGrid w:val="0"/>
              <w:rPr>
                <w:rFonts w:cs="Times New Roman"/>
                <w:sz w:val="20"/>
                <w:szCs w:val="20"/>
              </w:rPr>
            </w:pPr>
            <w:r w:rsidRPr="00163880">
              <w:rPr>
                <w:rFonts w:cs="Times New Roman"/>
                <w:spacing w:val="-12"/>
                <w:kern w:val="24"/>
                <w:sz w:val="20"/>
                <w:szCs w:val="20"/>
              </w:rPr>
              <w:t>3. Kształtowanie</w:t>
            </w:r>
            <w:r w:rsidRPr="00163880">
              <w:rPr>
                <w:rFonts w:cs="Times New Roman"/>
                <w:sz w:val="20"/>
                <w:szCs w:val="20"/>
              </w:rPr>
              <w:t xml:space="preserve"> się granicy zachodniej </w:t>
            </w:r>
            <w:r w:rsidRPr="00163880">
              <w:rPr>
                <w:rFonts w:cs="Times New Roman"/>
                <w:sz w:val="20"/>
                <w:szCs w:val="20"/>
              </w:rPr>
              <w:br/>
              <w:t>i południowej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5"/>
              </w:numPr>
              <w:rPr>
                <w:rFonts w:cs="Times New Roman"/>
                <w:sz w:val="20"/>
                <w:szCs w:val="20"/>
              </w:rPr>
            </w:pPr>
            <w:r w:rsidRPr="00163880">
              <w:rPr>
                <w:rFonts w:cs="Times New Roman"/>
                <w:sz w:val="20"/>
                <w:szCs w:val="20"/>
              </w:rPr>
              <w:t>Powstanie wielkopolskie</w:t>
            </w:r>
          </w:p>
          <w:p w:rsidR="00454BEE" w:rsidRPr="00163880" w:rsidRDefault="00454BEE" w:rsidP="00643716">
            <w:pPr>
              <w:pStyle w:val="ListParagraph"/>
              <w:numPr>
                <w:ilvl w:val="0"/>
                <w:numId w:val="45"/>
              </w:numPr>
              <w:rPr>
                <w:rFonts w:cs="Times New Roman"/>
                <w:sz w:val="20"/>
                <w:szCs w:val="20"/>
              </w:rPr>
            </w:pPr>
            <w:r w:rsidRPr="00163880">
              <w:rPr>
                <w:rFonts w:cs="Times New Roman"/>
                <w:spacing w:val="-12"/>
                <w:kern w:val="24"/>
                <w:sz w:val="20"/>
                <w:szCs w:val="20"/>
              </w:rPr>
              <w:t>Ustalenie północnej</w:t>
            </w:r>
            <w:r w:rsidRPr="00163880">
              <w:rPr>
                <w:rFonts w:cs="Times New Roman"/>
                <w:sz w:val="20"/>
                <w:szCs w:val="20"/>
              </w:rPr>
              <w:t xml:space="preserve"> granicy</w:t>
            </w:r>
          </w:p>
          <w:p w:rsidR="00454BEE" w:rsidRPr="00163880" w:rsidRDefault="00454BEE" w:rsidP="00643716">
            <w:pPr>
              <w:pStyle w:val="ListParagraph"/>
              <w:numPr>
                <w:ilvl w:val="0"/>
                <w:numId w:val="45"/>
              </w:numPr>
              <w:rPr>
                <w:rFonts w:cs="Times New Roman"/>
                <w:sz w:val="20"/>
                <w:szCs w:val="20"/>
              </w:rPr>
            </w:pPr>
            <w:r w:rsidRPr="00163880">
              <w:rPr>
                <w:rFonts w:cs="Times New Roman"/>
                <w:sz w:val="20"/>
                <w:szCs w:val="20"/>
              </w:rPr>
              <w:t xml:space="preserve">Zaślubiny </w:t>
            </w:r>
            <w:r w:rsidRPr="00163880">
              <w:rPr>
                <w:rFonts w:cs="Times New Roman"/>
                <w:sz w:val="20"/>
                <w:szCs w:val="20"/>
              </w:rPr>
              <w:br/>
              <w:t>z morzem</w:t>
            </w:r>
          </w:p>
          <w:p w:rsidR="00454BEE" w:rsidRPr="00163880" w:rsidRDefault="00454BEE" w:rsidP="00643716">
            <w:pPr>
              <w:pStyle w:val="ListParagraph"/>
              <w:numPr>
                <w:ilvl w:val="0"/>
                <w:numId w:val="45"/>
              </w:numPr>
              <w:rPr>
                <w:rFonts w:cs="Times New Roman"/>
                <w:sz w:val="20"/>
                <w:szCs w:val="20"/>
              </w:rPr>
            </w:pPr>
            <w:r w:rsidRPr="00163880">
              <w:rPr>
                <w:rFonts w:cs="Times New Roman"/>
                <w:sz w:val="20"/>
                <w:szCs w:val="20"/>
              </w:rPr>
              <w:t>Wolne Miasto Gdańsk</w:t>
            </w:r>
          </w:p>
          <w:p w:rsidR="00454BEE" w:rsidRPr="00163880" w:rsidRDefault="00454BEE" w:rsidP="00643716">
            <w:pPr>
              <w:pStyle w:val="ListParagraph"/>
              <w:numPr>
                <w:ilvl w:val="0"/>
                <w:numId w:val="45"/>
              </w:numPr>
              <w:rPr>
                <w:rFonts w:cs="Times New Roman"/>
                <w:sz w:val="20"/>
                <w:szCs w:val="20"/>
              </w:rPr>
            </w:pPr>
            <w:r w:rsidRPr="00163880">
              <w:rPr>
                <w:rFonts w:cs="Times New Roman"/>
                <w:sz w:val="20"/>
                <w:szCs w:val="20"/>
              </w:rPr>
              <w:t xml:space="preserve">Pierwsze </w:t>
            </w:r>
            <w:r w:rsidRPr="00163880">
              <w:rPr>
                <w:rFonts w:cs="Times New Roman"/>
                <w:sz w:val="20"/>
                <w:szCs w:val="20"/>
              </w:rPr>
              <w:br/>
              <w:t>i drugie powstanie śląskie</w:t>
            </w:r>
          </w:p>
          <w:p w:rsidR="00454BEE" w:rsidRPr="00163880" w:rsidRDefault="00454BEE" w:rsidP="00643716">
            <w:pPr>
              <w:pStyle w:val="ListParagraph"/>
              <w:numPr>
                <w:ilvl w:val="0"/>
                <w:numId w:val="45"/>
              </w:numPr>
              <w:rPr>
                <w:rFonts w:cs="Times New Roman"/>
                <w:sz w:val="20"/>
                <w:szCs w:val="20"/>
              </w:rPr>
            </w:pPr>
            <w:r w:rsidRPr="00163880">
              <w:rPr>
                <w:rFonts w:cs="Times New Roman"/>
                <w:spacing w:val="-4"/>
                <w:kern w:val="24"/>
                <w:sz w:val="20"/>
                <w:szCs w:val="20"/>
              </w:rPr>
              <w:t>Trzecie powstanie</w:t>
            </w:r>
            <w:r w:rsidRPr="00163880">
              <w:rPr>
                <w:rFonts w:cs="Times New Roman"/>
                <w:sz w:val="20"/>
                <w:szCs w:val="20"/>
              </w:rPr>
              <w:t xml:space="preserve"> śląskie</w:t>
            </w:r>
          </w:p>
          <w:p w:rsidR="00454BEE" w:rsidRPr="00163880" w:rsidRDefault="00454BEE" w:rsidP="00643716">
            <w:pPr>
              <w:pStyle w:val="ListParagraph"/>
              <w:numPr>
                <w:ilvl w:val="0"/>
                <w:numId w:val="45"/>
              </w:numPr>
              <w:rPr>
                <w:rFonts w:cs="Times New Roman"/>
                <w:sz w:val="20"/>
                <w:szCs w:val="20"/>
              </w:rPr>
            </w:pPr>
            <w:r w:rsidRPr="00163880">
              <w:rPr>
                <w:rFonts w:cs="Times New Roman"/>
                <w:sz w:val="20"/>
                <w:szCs w:val="20"/>
              </w:rPr>
              <w:t>Konflikt polsko-</w:t>
            </w:r>
            <w:r w:rsidRPr="00163880">
              <w:rPr>
                <w:rFonts w:cs="Times New Roman"/>
                <w:sz w:val="20"/>
                <w:szCs w:val="20"/>
              </w:rPr>
              <w:br/>
            </w:r>
            <w:r w:rsidRPr="00163880">
              <w:rPr>
                <w:rFonts w:cs="Times New Roman"/>
                <w:spacing w:val="-16"/>
                <w:kern w:val="24"/>
                <w:sz w:val="20"/>
                <w:szCs w:val="20"/>
              </w:rPr>
              <w:t>-czechosłowacki</w:t>
            </w:r>
          </w:p>
          <w:p w:rsidR="00454BEE" w:rsidRPr="00163880" w:rsidRDefault="00454BEE" w:rsidP="00A2533D">
            <w:pPr>
              <w:ind w:left="32"/>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plebiscyt</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wybuchu powstania wielkopolskiego </w:t>
            </w:r>
            <w:r w:rsidRPr="00163880">
              <w:rPr>
                <w:rFonts w:cs="Times New Roman"/>
                <w:sz w:val="20"/>
                <w:szCs w:val="20"/>
              </w:rPr>
              <w:br/>
              <w:t>(27 XII 1918)</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12"/>
                <w:kern w:val="24"/>
                <w:sz w:val="20"/>
                <w:szCs w:val="20"/>
              </w:rPr>
              <w:t>obszar Wolnego Miasta</w:t>
            </w:r>
            <w:r w:rsidRPr="00163880">
              <w:rPr>
                <w:rFonts w:cs="Times New Roman"/>
                <w:sz w:val="20"/>
                <w:szCs w:val="20"/>
              </w:rPr>
              <w:t xml:space="preserve"> Gdańska,</w:t>
            </w:r>
            <w:r w:rsidRPr="00163880">
              <w:rPr>
                <w:rFonts w:cs="Times New Roman"/>
                <w:kern w:val="24"/>
                <w:sz w:val="20"/>
                <w:szCs w:val="20"/>
              </w:rPr>
              <w:t xml:space="preserve"> obszary plebiscytowe</w:t>
            </w:r>
          </w:p>
          <w:p w:rsidR="00454BEE" w:rsidRPr="00163880" w:rsidRDefault="00454BEE" w:rsidP="00A2533D">
            <w:pPr>
              <w:autoSpaceDE w:val="0"/>
              <w:autoSpaceDN w:val="0"/>
              <w:adjustRightInd w:val="0"/>
              <w:rPr>
                <w:rFonts w:cs="Times New Roman"/>
                <w:sz w:val="20"/>
                <w:szCs w:val="20"/>
              </w:rPr>
            </w:pPr>
            <w:r w:rsidRPr="00163880">
              <w:rPr>
                <w:rFonts w:cs="Times New Roman"/>
                <w:spacing w:val="-14"/>
                <w:kern w:val="24"/>
                <w:sz w:val="20"/>
                <w:szCs w:val="20"/>
              </w:rPr>
              <w:t>– wymienia wydarzenia,</w:t>
            </w:r>
            <w:r w:rsidRPr="00163880">
              <w:rPr>
                <w:rFonts w:cs="Times New Roman"/>
                <w:spacing w:val="-14"/>
                <w:sz w:val="20"/>
                <w:szCs w:val="20"/>
              </w:rPr>
              <w:t xml:space="preserve"> </w:t>
            </w:r>
            <w:r w:rsidRPr="00163880">
              <w:rPr>
                <w:rFonts w:cs="Times New Roman"/>
                <w:sz w:val="20"/>
                <w:szCs w:val="20"/>
              </w:rPr>
              <w:t>które miały wpływ na kształt zachodniej granicy państwa polskiego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jakie znaczenie dla niepodległej Polski </w:t>
            </w:r>
            <w:r w:rsidRPr="00163880">
              <w:rPr>
                <w:rFonts w:cs="Times New Roman"/>
                <w:spacing w:val="-4"/>
                <w:kern w:val="24"/>
                <w:sz w:val="20"/>
                <w:szCs w:val="20"/>
              </w:rPr>
              <w:t>miał dostęp do morza</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pacing w:val="-2"/>
                <w:kern w:val="24"/>
                <w:sz w:val="20"/>
                <w:szCs w:val="20"/>
              </w:rPr>
              <w:t>– zna daty: plebiscytu na Warmii, Mazurach</w:t>
            </w:r>
            <w:r w:rsidRPr="00163880">
              <w:rPr>
                <w:rFonts w:cs="Times New Roman"/>
                <w:sz w:val="20"/>
                <w:szCs w:val="20"/>
              </w:rPr>
              <w:t xml:space="preserve"> </w:t>
            </w:r>
            <w:r w:rsidRPr="00163880">
              <w:rPr>
                <w:rFonts w:cs="Times New Roman"/>
                <w:spacing w:val="-8"/>
                <w:kern w:val="24"/>
                <w:sz w:val="20"/>
                <w:szCs w:val="20"/>
              </w:rPr>
              <w:t>i Powiślu (11 VII 1920),</w:t>
            </w:r>
            <w:r w:rsidRPr="00163880">
              <w:rPr>
                <w:rFonts w:cs="Times New Roman"/>
                <w:sz w:val="20"/>
                <w:szCs w:val="20"/>
              </w:rPr>
              <w:t xml:space="preserve"> </w:t>
            </w:r>
            <w:r w:rsidRPr="00163880">
              <w:rPr>
                <w:rFonts w:cs="Times New Roman"/>
                <w:spacing w:val="-4"/>
                <w:kern w:val="24"/>
                <w:sz w:val="20"/>
                <w:szCs w:val="20"/>
              </w:rPr>
              <w:t>plebiscytu na Górnym</w:t>
            </w:r>
            <w:r w:rsidRPr="00163880">
              <w:rPr>
                <w:rFonts w:cs="Times New Roman"/>
                <w:sz w:val="20"/>
                <w:szCs w:val="20"/>
              </w:rPr>
              <w:t xml:space="preserve"> Śląsku (20 III 1921), trzeciego powstania </w:t>
            </w:r>
            <w:r w:rsidRPr="00163880">
              <w:rPr>
                <w:rFonts w:cs="Times New Roman"/>
                <w:spacing w:val="-4"/>
                <w:kern w:val="24"/>
                <w:sz w:val="20"/>
                <w:szCs w:val="20"/>
              </w:rPr>
              <w:t>śląskiego (V–VII 1921)</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Ignacego Jana Paderewskiego, </w:t>
            </w:r>
            <w:r w:rsidRPr="00163880">
              <w:rPr>
                <w:rFonts w:cs="Times New Roman"/>
                <w:spacing w:val="-4"/>
                <w:kern w:val="24"/>
                <w:sz w:val="20"/>
                <w:szCs w:val="20"/>
              </w:rPr>
              <w:t>Wojciecha Korfantego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wskazuje na mapie obszar powstania wielkopolskiego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przebieg </w:t>
            </w:r>
            <w:r w:rsidRPr="00163880">
              <w:rPr>
                <w:rFonts w:cs="Times New Roman"/>
                <w:sz w:val="20"/>
                <w:szCs w:val="20"/>
              </w:rPr>
              <w:br/>
              <w:t>i skutki powstania wielkopolskiego</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omawia okoliczności</w:t>
            </w:r>
            <w:r w:rsidRPr="00163880">
              <w:rPr>
                <w:rFonts w:cs="Times New Roman"/>
                <w:sz w:val="20"/>
                <w:szCs w:val="20"/>
              </w:rPr>
              <w:t xml:space="preserve"> plebiscytów Warmii, Mazurach i Powiślu </w:t>
            </w:r>
            <w:r w:rsidRPr="00163880">
              <w:rPr>
                <w:rFonts w:cs="Times New Roman"/>
                <w:spacing w:val="-8"/>
                <w:kern w:val="24"/>
                <w:sz w:val="20"/>
                <w:szCs w:val="20"/>
              </w:rPr>
              <w:t>oraz na Górnym Śląsku</w:t>
            </w:r>
          </w:p>
          <w:p w:rsidR="00454BEE" w:rsidRPr="00163880" w:rsidRDefault="00454BEE" w:rsidP="00A2533D">
            <w:pPr>
              <w:autoSpaceDE w:val="0"/>
              <w:autoSpaceDN w:val="0"/>
              <w:adjustRightInd w:val="0"/>
              <w:rPr>
                <w:rFonts w:cs="Times New Roman"/>
                <w:sz w:val="20"/>
                <w:szCs w:val="20"/>
              </w:rPr>
            </w:pPr>
            <w:r w:rsidRPr="00163880">
              <w:rPr>
                <w:rFonts w:cs="Times New Roman"/>
                <w:spacing w:val="-10"/>
                <w:kern w:val="24"/>
                <w:sz w:val="20"/>
                <w:szCs w:val="20"/>
              </w:rPr>
              <w:t>– przedstawia przyczyny</w:t>
            </w:r>
            <w:r w:rsidRPr="00163880">
              <w:rPr>
                <w:rFonts w:cs="Times New Roman"/>
                <w:sz w:val="20"/>
                <w:szCs w:val="20"/>
              </w:rPr>
              <w:t xml:space="preserve"> i skutki powstań śląskich </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przybycia Ignacego Jana Paderewskiego </w:t>
            </w:r>
            <w:r w:rsidRPr="00163880">
              <w:rPr>
                <w:rFonts w:cs="Times New Roman"/>
                <w:sz w:val="20"/>
                <w:szCs w:val="20"/>
              </w:rPr>
              <w:br/>
            </w:r>
            <w:r w:rsidRPr="00163880">
              <w:rPr>
                <w:rFonts w:cs="Times New Roman"/>
                <w:spacing w:val="-20"/>
                <w:sz w:val="20"/>
                <w:szCs w:val="20"/>
              </w:rPr>
              <w:t xml:space="preserve">do Poznania </w:t>
            </w:r>
            <w:r w:rsidRPr="00163880">
              <w:rPr>
                <w:rFonts w:cs="Times New Roman"/>
                <w:spacing w:val="-20"/>
                <w:kern w:val="24"/>
                <w:sz w:val="20"/>
                <w:szCs w:val="20"/>
              </w:rPr>
              <w:t>(26 XII 1918),</w:t>
            </w:r>
            <w:r w:rsidRPr="00163880">
              <w:rPr>
                <w:rFonts w:cs="Times New Roman"/>
                <w:spacing w:val="-4"/>
                <w:kern w:val="24"/>
                <w:sz w:val="20"/>
                <w:szCs w:val="20"/>
              </w:rPr>
              <w:t xml:space="preserve"> </w:t>
            </w:r>
            <w:r w:rsidRPr="00163880">
              <w:rPr>
                <w:rFonts w:cs="Times New Roman"/>
                <w:spacing w:val="-12"/>
                <w:kern w:val="24"/>
                <w:sz w:val="20"/>
                <w:szCs w:val="20"/>
              </w:rPr>
              <w:t>pierwszego</w:t>
            </w:r>
            <w:r w:rsidRPr="00163880">
              <w:rPr>
                <w:rFonts w:cs="Times New Roman"/>
                <w:sz w:val="20"/>
                <w:szCs w:val="20"/>
              </w:rPr>
              <w:t xml:space="preserve"> powstania śląskiego (VIII 1919), </w:t>
            </w:r>
            <w:r w:rsidRPr="00163880">
              <w:rPr>
                <w:rFonts w:cs="Times New Roman"/>
                <w:spacing w:val="-4"/>
                <w:kern w:val="24"/>
                <w:sz w:val="20"/>
                <w:szCs w:val="20"/>
              </w:rPr>
              <w:t>zaślubin</w:t>
            </w:r>
            <w:r w:rsidRPr="00163880">
              <w:rPr>
                <w:rFonts w:cs="Times New Roman"/>
                <w:sz w:val="20"/>
                <w:szCs w:val="20"/>
              </w:rPr>
              <w:t xml:space="preserve"> Polski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z morzem </w:t>
            </w:r>
            <w:r w:rsidRPr="00163880">
              <w:rPr>
                <w:rFonts w:cs="Times New Roman"/>
                <w:spacing w:val="-12"/>
                <w:kern w:val="24"/>
                <w:sz w:val="20"/>
                <w:szCs w:val="20"/>
              </w:rPr>
              <w:t xml:space="preserve">(10 II 1920), </w:t>
            </w:r>
            <w:r w:rsidRPr="00163880">
              <w:rPr>
                <w:rFonts w:cs="Times New Roman"/>
                <w:sz w:val="20"/>
                <w:szCs w:val="20"/>
              </w:rPr>
              <w:t xml:space="preserve">podziału Śląska </w:t>
            </w:r>
            <w:r w:rsidRPr="00163880">
              <w:rPr>
                <w:rFonts w:cs="Times New Roman"/>
                <w:spacing w:val="-14"/>
                <w:kern w:val="24"/>
                <w:sz w:val="20"/>
                <w:szCs w:val="20"/>
              </w:rPr>
              <w:t>Cieszyńskiego (VII 1920),</w:t>
            </w:r>
            <w:r w:rsidRPr="00163880">
              <w:rPr>
                <w:rFonts w:cs="Times New Roman"/>
                <w:sz w:val="20"/>
                <w:szCs w:val="20"/>
              </w:rPr>
              <w:t xml:space="preserve"> drugiego powstania śląskiego (VIII 1920)</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Józefa </w:t>
            </w:r>
            <w:r w:rsidRPr="00163880">
              <w:rPr>
                <w:rFonts w:cs="Times New Roman"/>
                <w:spacing w:val="-10"/>
                <w:kern w:val="24"/>
                <w:sz w:val="20"/>
                <w:szCs w:val="20"/>
              </w:rPr>
              <w:t>Dowbora-Muśnickiego,</w:t>
            </w:r>
            <w:r w:rsidRPr="00163880">
              <w:rPr>
                <w:rFonts w:cs="Times New Roman"/>
                <w:sz w:val="20"/>
                <w:szCs w:val="20"/>
              </w:rPr>
              <w:t xml:space="preserve"> Józefa Hallera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12"/>
                <w:kern w:val="24"/>
                <w:sz w:val="20"/>
                <w:szCs w:val="20"/>
              </w:rPr>
              <w:t>zasięg powstań śląskich</w:t>
            </w:r>
            <w:r w:rsidRPr="00163880">
              <w:rPr>
                <w:rFonts w:cs="Times New Roman"/>
                <w:sz w:val="20"/>
                <w:szCs w:val="20"/>
              </w:rPr>
              <w:t>, Śląsk Cieszyński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okoliczności zaślubin Polski z morzem</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112F4E">
            <w:pPr>
              <w:autoSpaceDE w:val="0"/>
              <w:autoSpaceDN w:val="0"/>
              <w:adjustRightInd w:val="0"/>
              <w:rPr>
                <w:rFonts w:cs="Times New Roman"/>
                <w:sz w:val="20"/>
                <w:szCs w:val="20"/>
              </w:rPr>
            </w:pPr>
            <w:r w:rsidRPr="00163880">
              <w:rPr>
                <w:rFonts w:cs="Times New Roman"/>
                <w:sz w:val="20"/>
                <w:szCs w:val="20"/>
              </w:rPr>
              <w:t>– wyjaśnia znaczenie terminu konwencja górnośląska</w:t>
            </w:r>
          </w:p>
          <w:p w:rsidR="00454BEE" w:rsidRPr="00163880" w:rsidRDefault="00454BEE" w:rsidP="005D2E98">
            <w:pPr>
              <w:autoSpaceDE w:val="0"/>
              <w:autoSpaceDN w:val="0"/>
              <w:adjustRightInd w:val="0"/>
              <w:rPr>
                <w:rFonts w:cs="Times New Roman"/>
                <w:sz w:val="20"/>
                <w:szCs w:val="20"/>
              </w:rPr>
            </w:pPr>
            <w:r w:rsidRPr="00163880">
              <w:rPr>
                <w:rFonts w:cs="Times New Roman"/>
                <w:sz w:val="20"/>
                <w:szCs w:val="20"/>
              </w:rPr>
              <w:t xml:space="preserve">– opisuje konflikt </w:t>
            </w:r>
            <w:r w:rsidRPr="00163880">
              <w:rPr>
                <w:rFonts w:cs="Times New Roman"/>
                <w:spacing w:val="-8"/>
                <w:kern w:val="24"/>
                <w:sz w:val="20"/>
                <w:szCs w:val="20"/>
              </w:rPr>
              <w:t>polsko-czechosłowacki</w:t>
            </w:r>
            <w:r w:rsidRPr="00163880">
              <w:rPr>
                <w:rFonts w:cs="Times New Roman"/>
                <w:sz w:val="20"/>
                <w:szCs w:val="20"/>
              </w:rPr>
              <w:t xml:space="preserve"> i jego skutki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proces kształtowania się </w:t>
            </w:r>
            <w:r w:rsidRPr="00163880">
              <w:rPr>
                <w:rFonts w:cs="Times New Roman"/>
                <w:spacing w:val="-8"/>
                <w:kern w:val="24"/>
                <w:sz w:val="20"/>
                <w:szCs w:val="20"/>
              </w:rPr>
              <w:t>zachodniej i północnej</w:t>
            </w:r>
            <w:r w:rsidRPr="00163880">
              <w:rPr>
                <w:rFonts w:cs="Times New Roman"/>
                <w:sz w:val="20"/>
                <w:szCs w:val="20"/>
              </w:rPr>
              <w:t xml:space="preserve"> granicy państwa polskiego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postawę Polaków wobec sytuacji politycznej </w:t>
            </w:r>
            <w:r w:rsidRPr="00163880">
              <w:rPr>
                <w:rFonts w:cs="Times New Roman"/>
                <w:sz w:val="20"/>
                <w:szCs w:val="20"/>
              </w:rPr>
              <w:br/>
              <w:t xml:space="preserve">w Wielkopolsce </w:t>
            </w:r>
            <w:r w:rsidRPr="00163880">
              <w:rPr>
                <w:rFonts w:cs="Times New Roman"/>
                <w:sz w:val="20"/>
                <w:szCs w:val="20"/>
              </w:rPr>
              <w:br/>
              <w:t>w końcu 1918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przyczyny klęski Polski w </w:t>
            </w:r>
            <w:r w:rsidRPr="00163880">
              <w:rPr>
                <w:rFonts w:cs="Times New Roman"/>
                <w:spacing w:val="-8"/>
                <w:kern w:val="24"/>
                <w:sz w:val="20"/>
                <w:szCs w:val="20"/>
              </w:rPr>
              <w:t>plebiscycie na Warmii,</w:t>
            </w:r>
            <w:r w:rsidRPr="00163880">
              <w:rPr>
                <w:rFonts w:cs="Times New Roman"/>
                <w:sz w:val="20"/>
                <w:szCs w:val="20"/>
              </w:rPr>
              <w:t xml:space="preserve"> Mazurach i Powiślu</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postawę Polaków wobec walki o polskość Śląska</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4. Rządy </w:t>
            </w:r>
            <w:r w:rsidRPr="00163880">
              <w:rPr>
                <w:rFonts w:cs="Times New Roman"/>
                <w:spacing w:val="-4"/>
                <w:kern w:val="24"/>
                <w:sz w:val="20"/>
                <w:szCs w:val="20"/>
              </w:rPr>
              <w:t>parlamentarne</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Trudne początki </w:t>
            </w:r>
            <w:r w:rsidRPr="00163880">
              <w:rPr>
                <w:rFonts w:cs="Times New Roman"/>
                <w:spacing w:val="-4"/>
                <w:kern w:val="24"/>
                <w:sz w:val="20"/>
                <w:szCs w:val="20"/>
              </w:rPr>
              <w:t>niepodległości</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Pierwsze wybory </w:t>
            </w:r>
            <w:r w:rsidRPr="00163880">
              <w:rPr>
                <w:rFonts w:cs="Times New Roman"/>
                <w:spacing w:val="-8"/>
                <w:kern w:val="24"/>
                <w:sz w:val="20"/>
                <w:szCs w:val="20"/>
              </w:rPr>
              <w:t>parlamentarne</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Konstytucja </w:t>
            </w:r>
            <w:r w:rsidRPr="00163880">
              <w:rPr>
                <w:rFonts w:cs="Times New Roman"/>
                <w:sz w:val="20"/>
                <w:szCs w:val="20"/>
              </w:rPr>
              <w:br/>
              <w:t>z 1921 roku</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Scena polityczna </w:t>
            </w:r>
            <w:r w:rsidRPr="00163880">
              <w:rPr>
                <w:rFonts w:cs="Times New Roman"/>
                <w:spacing w:val="-16"/>
                <w:kern w:val="24"/>
                <w:sz w:val="20"/>
                <w:szCs w:val="20"/>
              </w:rPr>
              <w:t>II Rzeczypospolitej</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Elekcja </w:t>
            </w:r>
            <w:r w:rsidRPr="00163880">
              <w:rPr>
                <w:rFonts w:cs="Times New Roman"/>
                <w:sz w:val="20"/>
                <w:szCs w:val="20"/>
              </w:rPr>
              <w:br/>
              <w:t>i śmierć Narutowicza</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 xml:space="preserve">Rządy </w:t>
            </w:r>
            <w:r w:rsidRPr="00163880">
              <w:rPr>
                <w:rFonts w:cs="Times New Roman"/>
                <w:spacing w:val="-10"/>
                <w:kern w:val="24"/>
                <w:sz w:val="20"/>
                <w:szCs w:val="20"/>
              </w:rPr>
              <w:t>parlamentarne</w:t>
            </w:r>
            <w:r w:rsidRPr="00163880">
              <w:rPr>
                <w:rFonts w:cs="Times New Roman"/>
                <w:sz w:val="20"/>
                <w:szCs w:val="20"/>
              </w:rPr>
              <w:t xml:space="preserve"> w latach 1919–1926</w:t>
            </w:r>
          </w:p>
          <w:p w:rsidR="00454BEE" w:rsidRPr="00163880" w:rsidRDefault="00454BEE" w:rsidP="00643716">
            <w:pPr>
              <w:pStyle w:val="ListParagraph"/>
              <w:numPr>
                <w:ilvl w:val="0"/>
                <w:numId w:val="46"/>
              </w:numPr>
              <w:autoSpaceDE w:val="0"/>
              <w:autoSpaceDN w:val="0"/>
              <w:adjustRightInd w:val="0"/>
              <w:rPr>
                <w:rFonts w:cs="Times New Roman"/>
                <w:sz w:val="20"/>
                <w:szCs w:val="20"/>
              </w:rPr>
            </w:pPr>
            <w:r w:rsidRPr="00163880">
              <w:rPr>
                <w:rFonts w:cs="Times New Roman"/>
                <w:sz w:val="20"/>
                <w:szCs w:val="20"/>
              </w:rPr>
              <w:t>Kryzys rządów parlamen</w:t>
            </w:r>
            <w:r w:rsidRPr="00163880">
              <w:rPr>
                <w:rFonts w:cs="Times New Roman"/>
                <w:sz w:val="20"/>
                <w:szCs w:val="20"/>
              </w:rPr>
              <w:softHyphen/>
              <w:t>tar</w:t>
            </w:r>
            <w:r w:rsidRPr="00163880">
              <w:rPr>
                <w:rFonts w:cs="Times New Roman"/>
                <w:sz w:val="20"/>
                <w:szCs w:val="20"/>
              </w:rPr>
              <w:softHyphen/>
              <w:t>nych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Naczelnik Państwa, konstytucja marcowa</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zna daty: uchwalenia</w:t>
            </w:r>
            <w:r w:rsidRPr="00163880">
              <w:rPr>
                <w:rFonts w:cs="Times New Roman"/>
                <w:sz w:val="20"/>
                <w:szCs w:val="20"/>
              </w:rPr>
              <w:t xml:space="preserve"> </w:t>
            </w:r>
            <w:r w:rsidRPr="00163880">
              <w:rPr>
                <w:rFonts w:cs="Times New Roman"/>
                <w:spacing w:val="-4"/>
                <w:kern w:val="24"/>
                <w:sz w:val="20"/>
                <w:szCs w:val="20"/>
              </w:rPr>
              <w:t>konstytucji marcowej</w:t>
            </w:r>
            <w:r w:rsidRPr="00163880">
              <w:rPr>
                <w:rFonts w:cs="Times New Roman"/>
                <w:sz w:val="20"/>
                <w:szCs w:val="20"/>
              </w:rPr>
              <w:t xml:space="preserve"> (17 III 1921), wyboru </w:t>
            </w:r>
            <w:r w:rsidRPr="00163880">
              <w:rPr>
                <w:rFonts w:cs="Times New Roman"/>
                <w:spacing w:val="-4"/>
                <w:kern w:val="24"/>
                <w:sz w:val="20"/>
                <w:szCs w:val="20"/>
              </w:rPr>
              <w:t>Gabriela Narutowicza</w:t>
            </w:r>
            <w:r w:rsidRPr="00163880">
              <w:rPr>
                <w:rFonts w:cs="Times New Roman"/>
                <w:sz w:val="20"/>
                <w:szCs w:val="20"/>
              </w:rPr>
              <w:t xml:space="preserve"> </w:t>
            </w:r>
            <w:r w:rsidRPr="00163880">
              <w:rPr>
                <w:rFonts w:cs="Times New Roman"/>
                <w:spacing w:val="-14"/>
                <w:kern w:val="24"/>
                <w:sz w:val="20"/>
                <w:szCs w:val="20"/>
              </w:rPr>
              <w:t>na prezydenta (XII 1922)</w:t>
            </w:r>
          </w:p>
          <w:p w:rsidR="00454BEE" w:rsidRPr="00163880" w:rsidRDefault="00454BEE" w:rsidP="00A2533D">
            <w:pPr>
              <w:autoSpaceDE w:val="0"/>
              <w:autoSpaceDN w:val="0"/>
              <w:adjustRightInd w:val="0"/>
              <w:rPr>
                <w:rFonts w:cs="Times New Roman"/>
                <w:spacing w:val="-16"/>
                <w:kern w:val="24"/>
                <w:sz w:val="20"/>
                <w:szCs w:val="20"/>
              </w:rPr>
            </w:pPr>
            <w:r w:rsidRPr="00163880">
              <w:rPr>
                <w:rFonts w:cs="Times New Roman"/>
                <w:sz w:val="20"/>
                <w:szCs w:val="20"/>
              </w:rPr>
              <w:t xml:space="preserve">– identyfikuje postacie: Józefa </w:t>
            </w:r>
            <w:r w:rsidRPr="00163880">
              <w:rPr>
                <w:rFonts w:cs="Times New Roman"/>
                <w:spacing w:val="-4"/>
                <w:kern w:val="24"/>
                <w:sz w:val="20"/>
                <w:szCs w:val="20"/>
              </w:rPr>
              <w:t>Piłsudskiego, Romana</w:t>
            </w:r>
            <w:r w:rsidRPr="00163880">
              <w:rPr>
                <w:rFonts w:cs="Times New Roman"/>
                <w:sz w:val="20"/>
                <w:szCs w:val="20"/>
              </w:rPr>
              <w:t xml:space="preserve"> </w:t>
            </w:r>
            <w:r w:rsidRPr="00163880">
              <w:rPr>
                <w:rFonts w:cs="Times New Roman"/>
                <w:spacing w:val="-6"/>
                <w:kern w:val="24"/>
                <w:sz w:val="20"/>
                <w:szCs w:val="20"/>
              </w:rPr>
              <w:t>Dmowskiego, Gabriela</w:t>
            </w:r>
            <w:r w:rsidRPr="00163880">
              <w:rPr>
                <w:rFonts w:cs="Times New Roman"/>
                <w:sz w:val="20"/>
                <w:szCs w:val="20"/>
              </w:rPr>
              <w:t xml:space="preserve"> </w:t>
            </w:r>
            <w:r w:rsidRPr="00163880">
              <w:rPr>
                <w:rFonts w:cs="Times New Roman"/>
                <w:spacing w:val="-14"/>
                <w:sz w:val="20"/>
                <w:szCs w:val="20"/>
              </w:rPr>
              <w:t>Narutowicza</w:t>
            </w:r>
            <w:r w:rsidRPr="00163880">
              <w:rPr>
                <w:rFonts w:cs="Times New Roman"/>
                <w:spacing w:val="-14"/>
                <w:kern w:val="24"/>
                <w:sz w:val="20"/>
                <w:szCs w:val="20"/>
              </w:rPr>
              <w:t>, Stanisława</w:t>
            </w:r>
            <w:r w:rsidRPr="00163880">
              <w:rPr>
                <w:rFonts w:cs="Times New Roman"/>
                <w:sz w:val="20"/>
                <w:szCs w:val="20"/>
              </w:rPr>
              <w:t xml:space="preserve"> Wojciechowskiego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postanowienia </w:t>
            </w:r>
            <w:r w:rsidRPr="00163880">
              <w:rPr>
                <w:rFonts w:cs="Times New Roman"/>
                <w:spacing w:val="-4"/>
                <w:kern w:val="24"/>
                <w:sz w:val="20"/>
                <w:szCs w:val="20"/>
              </w:rPr>
              <w:t>konstytucji marcowej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system </w:t>
            </w:r>
            <w:r w:rsidRPr="00163880">
              <w:rPr>
                <w:rFonts w:cs="Times New Roman"/>
                <w:kern w:val="24"/>
                <w:sz w:val="20"/>
                <w:szCs w:val="20"/>
              </w:rPr>
              <w:t>parlamentarny,</w:t>
            </w:r>
            <w:r w:rsidRPr="00163880">
              <w:rPr>
                <w:rFonts w:cs="Times New Roman"/>
                <w:spacing w:val="-6"/>
                <w:kern w:val="24"/>
                <w:sz w:val="20"/>
                <w:szCs w:val="20"/>
              </w:rPr>
              <w:t xml:space="preserve"> czynne</w:t>
            </w:r>
            <w:r w:rsidRPr="00163880">
              <w:rPr>
                <w:rFonts w:cs="Times New Roman"/>
                <w:sz w:val="20"/>
                <w:szCs w:val="20"/>
              </w:rPr>
              <w:t xml:space="preserve"> i bierne prawo wyborcze, hiperinflacja, wojna celna</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pierwszych</w:t>
            </w:r>
            <w:r w:rsidRPr="00163880">
              <w:rPr>
                <w:rFonts w:cs="Times New Roman"/>
                <w:sz w:val="20"/>
                <w:szCs w:val="20"/>
              </w:rPr>
              <w:t xml:space="preserve"> wyborów do sejmu ustawodawczego </w:t>
            </w:r>
            <w:r w:rsidRPr="00163880">
              <w:rPr>
                <w:rFonts w:cs="Times New Roman"/>
                <w:sz w:val="20"/>
                <w:szCs w:val="20"/>
              </w:rPr>
              <w:br/>
            </w:r>
            <w:r w:rsidRPr="00163880">
              <w:rPr>
                <w:rFonts w:cs="Times New Roman"/>
                <w:spacing w:val="-4"/>
                <w:kern w:val="24"/>
                <w:sz w:val="20"/>
                <w:szCs w:val="20"/>
              </w:rPr>
              <w:t>(26 I 1919), zabójstwa</w:t>
            </w:r>
            <w:r w:rsidRPr="00163880">
              <w:rPr>
                <w:rFonts w:cs="Times New Roman"/>
                <w:sz w:val="20"/>
                <w:szCs w:val="20"/>
              </w:rPr>
              <w:t xml:space="preserve"> prezydenta Gabriela Narutowicza </w:t>
            </w:r>
            <w:r w:rsidRPr="00163880">
              <w:rPr>
                <w:rFonts w:cs="Times New Roman"/>
                <w:sz w:val="20"/>
                <w:szCs w:val="20"/>
              </w:rPr>
              <w:br/>
              <w:t>(16 XII 1922)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4"/>
                <w:kern w:val="24"/>
                <w:sz w:val="20"/>
                <w:szCs w:val="20"/>
              </w:rPr>
              <w:t>postacie: Wincentego</w:t>
            </w:r>
            <w:r w:rsidRPr="00163880">
              <w:rPr>
                <w:rFonts w:cs="Times New Roman"/>
                <w:sz w:val="20"/>
                <w:szCs w:val="20"/>
              </w:rPr>
              <w:t xml:space="preserve"> Witosa, Wojciecha </w:t>
            </w:r>
            <w:r w:rsidRPr="00163880">
              <w:rPr>
                <w:rFonts w:cs="Times New Roman"/>
                <w:spacing w:val="-8"/>
                <w:kern w:val="24"/>
                <w:sz w:val="20"/>
                <w:szCs w:val="20"/>
              </w:rPr>
              <w:t xml:space="preserve">Korfantego, </w:t>
            </w:r>
            <w:r w:rsidRPr="00163880">
              <w:rPr>
                <w:rFonts w:cs="Times New Roman"/>
                <w:spacing w:val="-10"/>
                <w:kern w:val="24"/>
                <w:sz w:val="20"/>
                <w:szCs w:val="20"/>
              </w:rPr>
              <w:t xml:space="preserve">Ignacego </w:t>
            </w:r>
            <w:r w:rsidRPr="00163880">
              <w:rPr>
                <w:rFonts w:cs="Times New Roman"/>
                <w:kern w:val="24"/>
                <w:sz w:val="20"/>
                <w:szCs w:val="20"/>
              </w:rPr>
              <w:t>Daszyńskiego,</w:t>
            </w:r>
            <w:r w:rsidRPr="00163880">
              <w:rPr>
                <w:rFonts w:cs="Times New Roman"/>
                <w:sz w:val="20"/>
                <w:szCs w:val="20"/>
              </w:rPr>
              <w:t xml:space="preserve"> </w:t>
            </w:r>
            <w:r w:rsidRPr="00163880">
              <w:rPr>
                <w:rFonts w:cs="Times New Roman"/>
                <w:spacing w:val="-14"/>
                <w:kern w:val="24"/>
                <w:sz w:val="20"/>
                <w:szCs w:val="20"/>
              </w:rPr>
              <w:t>Władysława Grabskiego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w:t>
            </w:r>
            <w:r w:rsidRPr="00163880">
              <w:rPr>
                <w:rFonts w:cs="Times New Roman"/>
                <w:spacing w:val="-2"/>
                <w:kern w:val="24"/>
                <w:sz w:val="20"/>
                <w:szCs w:val="20"/>
              </w:rPr>
              <w:t>zadania, jakie stanęły</w:t>
            </w:r>
            <w:r w:rsidRPr="00163880">
              <w:rPr>
                <w:rFonts w:cs="Times New Roman"/>
                <w:sz w:val="20"/>
                <w:szCs w:val="20"/>
              </w:rPr>
              <w:t xml:space="preserve"> przed władzami </w:t>
            </w:r>
            <w:r w:rsidRPr="00163880">
              <w:rPr>
                <w:rFonts w:cs="Times New Roman"/>
                <w:spacing w:val="-8"/>
                <w:kern w:val="24"/>
                <w:sz w:val="20"/>
                <w:szCs w:val="20"/>
              </w:rPr>
              <w:t>odradzającej się Polski</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mała konstytucja, partyjniactwo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wprowadzenia podziału na województwa (1919), </w:t>
            </w:r>
            <w:r w:rsidRPr="00163880">
              <w:rPr>
                <w:rFonts w:cs="Times New Roman"/>
                <w:spacing w:val="-10"/>
                <w:kern w:val="24"/>
                <w:sz w:val="20"/>
                <w:szCs w:val="20"/>
              </w:rPr>
              <w:t>uchwalenia</w:t>
            </w:r>
            <w:r w:rsidRPr="00163880">
              <w:rPr>
                <w:rFonts w:cs="Times New Roman"/>
                <w:sz w:val="20"/>
                <w:szCs w:val="20"/>
              </w:rPr>
              <w:t xml:space="preserve"> małej konstytucji </w:t>
            </w:r>
            <w:r w:rsidRPr="00163880">
              <w:rPr>
                <w:rFonts w:cs="Times New Roman"/>
                <w:sz w:val="20"/>
                <w:szCs w:val="20"/>
              </w:rPr>
              <w:br/>
            </w:r>
            <w:r w:rsidRPr="00163880">
              <w:rPr>
                <w:rFonts w:cs="Times New Roman"/>
                <w:spacing w:val="-6"/>
                <w:kern w:val="24"/>
                <w:sz w:val="20"/>
                <w:szCs w:val="20"/>
              </w:rPr>
              <w:t>(20 II 1919)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postanowienia </w:t>
            </w:r>
            <w:r w:rsidRPr="00163880">
              <w:rPr>
                <w:rFonts w:cs="Times New Roman"/>
                <w:sz w:val="20"/>
                <w:szCs w:val="20"/>
              </w:rPr>
              <w:br/>
              <w:t>małej konstytucji</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xml:space="preserve">– omawia okoliczności </w:t>
            </w:r>
            <w:r w:rsidRPr="00163880">
              <w:rPr>
                <w:rFonts w:cs="Times New Roman"/>
                <w:sz w:val="20"/>
                <w:szCs w:val="20"/>
              </w:rPr>
              <w:t>i skutki zamachu na prezydenta Gabriela Narutowicza</w:t>
            </w:r>
          </w:p>
          <w:p w:rsidR="00454BEE" w:rsidRPr="00163880" w:rsidRDefault="00454BEE" w:rsidP="00A2533D">
            <w:pPr>
              <w:autoSpaceDE w:val="0"/>
              <w:autoSpaceDN w:val="0"/>
              <w:adjustRightInd w:val="0"/>
              <w:rPr>
                <w:rFonts w:cs="Times New Roman"/>
                <w:sz w:val="20"/>
                <w:szCs w:val="20"/>
              </w:rPr>
            </w:pPr>
            <w:r w:rsidRPr="00163880">
              <w:rPr>
                <w:rFonts w:cs="Times New Roman"/>
                <w:spacing w:val="-10"/>
                <w:kern w:val="24"/>
                <w:sz w:val="20"/>
                <w:szCs w:val="20"/>
              </w:rPr>
              <w:t>– przedstawia przejawy</w:t>
            </w:r>
            <w:r w:rsidRPr="00163880">
              <w:rPr>
                <w:rFonts w:cs="Times New Roman"/>
                <w:sz w:val="20"/>
                <w:szCs w:val="20"/>
              </w:rPr>
              <w:t xml:space="preserve"> kryzysu rządów parlamentarnych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rządy parlamentarne w Polsce w latach 1919–1926</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sejm ustawodawczy, Zgromadzenie Narodowe, kontrasygnata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Romana </w:t>
            </w:r>
            <w:r w:rsidRPr="00163880">
              <w:rPr>
                <w:rFonts w:cs="Times New Roman"/>
                <w:spacing w:val="-16"/>
                <w:kern w:val="24"/>
                <w:sz w:val="20"/>
                <w:szCs w:val="20"/>
              </w:rPr>
              <w:t>Rybarskiego, Maurycego</w:t>
            </w:r>
            <w:r w:rsidRPr="00163880">
              <w:rPr>
                <w:rFonts w:cs="Times New Roman"/>
                <w:sz w:val="20"/>
                <w:szCs w:val="20"/>
              </w:rPr>
              <w:t xml:space="preserve"> Zamoyskiego, Jana </w:t>
            </w:r>
            <w:r w:rsidRPr="00163880">
              <w:rPr>
                <w:rFonts w:cs="Times New Roman"/>
                <w:spacing w:val="-18"/>
                <w:kern w:val="24"/>
                <w:sz w:val="20"/>
                <w:szCs w:val="20"/>
              </w:rPr>
              <w:t>Baudouin de Courtenaya</w:t>
            </w:r>
          </w:p>
          <w:p w:rsidR="00454BEE" w:rsidRPr="00163880" w:rsidRDefault="00454BEE" w:rsidP="008B352E">
            <w:pPr>
              <w:autoSpaceDE w:val="0"/>
              <w:autoSpaceDN w:val="0"/>
              <w:adjustRightInd w:val="0"/>
              <w:rPr>
                <w:rFonts w:cs="Times New Roman"/>
                <w:sz w:val="20"/>
                <w:szCs w:val="20"/>
              </w:rPr>
            </w:pPr>
            <w:r w:rsidRPr="00163880">
              <w:rPr>
                <w:rFonts w:cs="Times New Roman"/>
                <w:sz w:val="20"/>
                <w:szCs w:val="20"/>
              </w:rPr>
              <w:t>– przedstawia okoliczności pierwszych wyborów prezydenckich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scenę polityczną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wpływ słabości politycznej rządów parlamentarnych </w:t>
            </w:r>
            <w:r w:rsidRPr="00163880">
              <w:rPr>
                <w:rFonts w:cs="Times New Roman"/>
                <w:sz w:val="20"/>
                <w:szCs w:val="20"/>
              </w:rPr>
              <w:br/>
              <w:t xml:space="preserve">na pozycję międzynarodową </w:t>
            </w:r>
            <w:r w:rsidRPr="00163880">
              <w:rPr>
                <w:rFonts w:cs="Times New Roman"/>
                <w:sz w:val="20"/>
                <w:szCs w:val="20"/>
              </w:rPr>
              <w:br/>
              <w:t>II Rzeczypospolitej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pozycję </w:t>
            </w:r>
            <w:r w:rsidRPr="00163880">
              <w:rPr>
                <w:rFonts w:cs="Times New Roman"/>
                <w:spacing w:val="-4"/>
                <w:kern w:val="24"/>
                <w:sz w:val="20"/>
                <w:szCs w:val="20"/>
              </w:rPr>
              <w:t>ustrojową Naczelnika</w:t>
            </w:r>
            <w:r w:rsidRPr="00163880">
              <w:rPr>
                <w:rFonts w:cs="Times New Roman"/>
                <w:sz w:val="20"/>
                <w:szCs w:val="20"/>
              </w:rPr>
              <w:t xml:space="preserve"> Państwa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rządy parlamentarne </w:t>
            </w:r>
            <w:r w:rsidRPr="00163880">
              <w:rPr>
                <w:rFonts w:cs="Times New Roman"/>
                <w:sz w:val="20"/>
                <w:szCs w:val="20"/>
              </w:rPr>
              <w:br/>
              <w:t>w Polsce w latach 1919–1926</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 xml:space="preserve">5. Zamach majowy </w:t>
            </w:r>
            <w:r w:rsidRPr="00163880">
              <w:rPr>
                <w:rFonts w:cs="Times New Roman"/>
                <w:sz w:val="20"/>
                <w:szCs w:val="20"/>
              </w:rPr>
              <w:br/>
              <w:t>i rządy sanacji</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Zamach majowy</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Walki podczas zamachu majowego</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Zmiany konstytucji</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Rządy sanacyjne</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 xml:space="preserve">Represje </w:t>
            </w:r>
          </w:p>
          <w:p w:rsidR="00454BEE" w:rsidRPr="00163880" w:rsidRDefault="00454BEE" w:rsidP="00BC003A">
            <w:pPr>
              <w:pStyle w:val="ListParagraph"/>
              <w:autoSpaceDE w:val="0"/>
              <w:autoSpaceDN w:val="0"/>
              <w:adjustRightInd w:val="0"/>
              <w:ind w:left="360"/>
              <w:rPr>
                <w:rFonts w:cs="Times New Roman"/>
                <w:sz w:val="20"/>
                <w:szCs w:val="20"/>
              </w:rPr>
            </w:pPr>
            <w:r w:rsidRPr="00163880">
              <w:rPr>
                <w:rFonts w:cs="Times New Roman"/>
                <w:sz w:val="20"/>
                <w:szCs w:val="20"/>
              </w:rPr>
              <w:t>w stosunku do opozycji</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 xml:space="preserve">Obóz </w:t>
            </w:r>
            <w:r w:rsidRPr="00163880">
              <w:rPr>
                <w:rFonts w:cs="Times New Roman"/>
                <w:sz w:val="20"/>
                <w:szCs w:val="20"/>
              </w:rPr>
              <w:br/>
              <w:t>w Berezie Kartuskiej</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 xml:space="preserve">Rządy sanacyjne </w:t>
            </w:r>
            <w:r w:rsidRPr="00163880">
              <w:rPr>
                <w:rFonts w:cs="Times New Roman"/>
                <w:sz w:val="20"/>
                <w:szCs w:val="20"/>
              </w:rPr>
              <w:br/>
              <w:t>po śmierci Piłsudskiego</w:t>
            </w:r>
          </w:p>
          <w:p w:rsidR="00454BEE" w:rsidRPr="00163880" w:rsidRDefault="00454BEE" w:rsidP="00643716">
            <w:pPr>
              <w:pStyle w:val="ListParagraph"/>
              <w:numPr>
                <w:ilvl w:val="0"/>
                <w:numId w:val="47"/>
              </w:numPr>
              <w:autoSpaceDE w:val="0"/>
              <w:autoSpaceDN w:val="0"/>
              <w:adjustRightInd w:val="0"/>
              <w:rPr>
                <w:rFonts w:cs="Times New Roman"/>
                <w:sz w:val="20"/>
                <w:szCs w:val="20"/>
              </w:rPr>
            </w:pPr>
            <w:r w:rsidRPr="00163880">
              <w:rPr>
                <w:rFonts w:cs="Times New Roman"/>
                <w:sz w:val="20"/>
                <w:szCs w:val="20"/>
              </w:rPr>
              <w:t>Polski autorytaryzm na tle europejskim</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zamach majowy, sanacja, konstytucja kwietniowa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początku zamachu majowego </w:t>
            </w:r>
            <w:r w:rsidRPr="00163880">
              <w:rPr>
                <w:rFonts w:cs="Times New Roman"/>
                <w:spacing w:val="-14"/>
                <w:kern w:val="24"/>
                <w:sz w:val="20"/>
                <w:szCs w:val="20"/>
              </w:rPr>
              <w:t>(12 V 1926), uchwalenia</w:t>
            </w:r>
            <w:r w:rsidRPr="00163880">
              <w:rPr>
                <w:rFonts w:cs="Times New Roman"/>
                <w:spacing w:val="-14"/>
                <w:sz w:val="20"/>
                <w:szCs w:val="20"/>
              </w:rPr>
              <w:t xml:space="preserve"> </w:t>
            </w:r>
            <w:r w:rsidRPr="00163880">
              <w:rPr>
                <w:rFonts w:cs="Times New Roman"/>
                <w:spacing w:val="-12"/>
                <w:kern w:val="24"/>
                <w:sz w:val="20"/>
                <w:szCs w:val="20"/>
              </w:rPr>
              <w:t>konstytucji kwietniowej</w:t>
            </w:r>
            <w:r w:rsidRPr="00163880">
              <w:rPr>
                <w:rFonts w:cs="Times New Roman"/>
                <w:sz w:val="20"/>
                <w:szCs w:val="20"/>
              </w:rPr>
              <w:t xml:space="preserve"> </w:t>
            </w:r>
            <w:r w:rsidRPr="00163880">
              <w:rPr>
                <w:rFonts w:cs="Times New Roman"/>
                <w:spacing w:val="-8"/>
                <w:kern w:val="24"/>
                <w:sz w:val="20"/>
                <w:szCs w:val="20"/>
              </w:rPr>
              <w:t>(23 IV 1935)</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postać Józefa Piłsudskiego, </w:t>
            </w:r>
            <w:r w:rsidRPr="00163880">
              <w:rPr>
                <w:rFonts w:cs="Times New Roman"/>
                <w:spacing w:val="-6"/>
                <w:kern w:val="24"/>
                <w:sz w:val="20"/>
                <w:szCs w:val="20"/>
              </w:rPr>
              <w:t>Ignacego Mościckiego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skutki </w:t>
            </w:r>
            <w:r w:rsidRPr="00163880">
              <w:rPr>
                <w:rFonts w:cs="Times New Roman"/>
                <w:spacing w:val="-4"/>
                <w:kern w:val="24"/>
                <w:sz w:val="20"/>
                <w:szCs w:val="20"/>
              </w:rPr>
              <w:t>polityczne i ustrojowe</w:t>
            </w:r>
            <w:r w:rsidRPr="00163880">
              <w:rPr>
                <w:rFonts w:cs="Times New Roman"/>
                <w:sz w:val="20"/>
                <w:szCs w:val="20"/>
              </w:rPr>
              <w:t xml:space="preserve"> zamachu majowego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rządy sanacyjne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postanowienia konstytucji kwietniowej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8C6CA2">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8"/>
                <w:kern w:val="24"/>
                <w:sz w:val="20"/>
                <w:szCs w:val="20"/>
              </w:rPr>
              <w:t>terminów: piłsudczycy,</w:t>
            </w:r>
            <w:r w:rsidRPr="00163880">
              <w:rPr>
                <w:rFonts w:cs="Times New Roman"/>
                <w:sz w:val="20"/>
                <w:szCs w:val="20"/>
              </w:rPr>
              <w:t xml:space="preserve"> obóz sanacyjny, autorytaryzm, wybory brzeskie, proces brzeski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dymisji rządu i prezydenta Stanisława Wojciechowskiego (14 V 1926), wyborów brzeskich (XI 1930), procesu brzeskiego (1932)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spacing w:val="-4"/>
                <w:kern w:val="24"/>
                <w:sz w:val="20"/>
                <w:szCs w:val="20"/>
              </w:rPr>
              <w:t>postacie: Wincentego</w:t>
            </w:r>
            <w:r w:rsidRPr="00163880">
              <w:rPr>
                <w:rFonts w:cs="Times New Roman"/>
                <w:sz w:val="20"/>
                <w:szCs w:val="20"/>
              </w:rPr>
              <w:t xml:space="preserve"> Witosa, Stanisława Wojciechowskiego, Macieja Rataja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przyczyny zamachu majowego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przebieg zamachu majowego </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8447D6">
            <w:pPr>
              <w:autoSpaceDE w:val="0"/>
              <w:autoSpaceDN w:val="0"/>
              <w:adjustRightInd w:val="0"/>
              <w:rPr>
                <w:rFonts w:cs="Times New Roman"/>
                <w:sz w:val="20"/>
                <w:szCs w:val="20"/>
              </w:rPr>
            </w:pPr>
            <w:r w:rsidRPr="00163880">
              <w:rPr>
                <w:rFonts w:cs="Times New Roman"/>
                <w:sz w:val="20"/>
                <w:szCs w:val="20"/>
              </w:rPr>
              <w:t xml:space="preserve">– wyjaśnia znaczenie terminów: dekret, nowela sierpniowa, </w:t>
            </w:r>
          </w:p>
          <w:p w:rsidR="00454BEE" w:rsidRPr="00163880" w:rsidRDefault="00454BEE" w:rsidP="008447D6">
            <w:pPr>
              <w:autoSpaceDE w:val="0"/>
              <w:autoSpaceDN w:val="0"/>
              <w:adjustRightInd w:val="0"/>
              <w:rPr>
                <w:rFonts w:cs="Times New Roman"/>
                <w:sz w:val="20"/>
                <w:szCs w:val="20"/>
              </w:rPr>
            </w:pPr>
            <w:r w:rsidRPr="00163880">
              <w:rPr>
                <w:rFonts w:cs="Times New Roman"/>
                <w:sz w:val="20"/>
                <w:szCs w:val="20"/>
              </w:rPr>
              <w:t xml:space="preserve">Bezpartyjny Blok </w:t>
            </w:r>
            <w:r w:rsidRPr="00163880">
              <w:rPr>
                <w:rFonts w:cs="Times New Roman"/>
                <w:spacing w:val="-6"/>
                <w:kern w:val="24"/>
                <w:sz w:val="20"/>
                <w:szCs w:val="20"/>
              </w:rPr>
              <w:t>Współpracy z Rządem,</w:t>
            </w:r>
            <w:r w:rsidRPr="00163880">
              <w:rPr>
                <w:rFonts w:cs="Times New Roman"/>
                <w:sz w:val="20"/>
                <w:szCs w:val="20"/>
              </w:rPr>
              <w:t xml:space="preserve"> Centrolew, „cuda nad urną”</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xml:space="preserve">– zna daty: </w:t>
            </w:r>
            <w:r w:rsidRPr="00163880">
              <w:rPr>
                <w:rFonts w:cs="Times New Roman"/>
                <w:spacing w:val="-8"/>
                <w:sz w:val="20"/>
                <w:szCs w:val="20"/>
              </w:rPr>
              <w:t>uchwalenia</w:t>
            </w:r>
            <w:r w:rsidRPr="00163880">
              <w:rPr>
                <w:rFonts w:cs="Times New Roman"/>
                <w:sz w:val="20"/>
                <w:szCs w:val="20"/>
              </w:rPr>
              <w:t xml:space="preserve"> noweli sierpniowej </w:t>
            </w:r>
            <w:r w:rsidRPr="00163880">
              <w:rPr>
                <w:rFonts w:cs="Times New Roman"/>
                <w:sz w:val="20"/>
                <w:szCs w:val="20"/>
              </w:rPr>
              <w:br/>
              <w:t xml:space="preserve">(2 VIII 1926), </w:t>
            </w:r>
            <w:r w:rsidRPr="00163880">
              <w:rPr>
                <w:rFonts w:cs="Times New Roman"/>
                <w:sz w:val="20"/>
                <w:szCs w:val="20"/>
              </w:rPr>
              <w:br/>
              <w:t xml:space="preserve">wyboru </w:t>
            </w:r>
            <w:r w:rsidRPr="00163880">
              <w:rPr>
                <w:rFonts w:cs="Times New Roman"/>
                <w:spacing w:val="-4"/>
                <w:kern w:val="24"/>
                <w:sz w:val="20"/>
                <w:szCs w:val="20"/>
              </w:rPr>
              <w:t>Ignacego Mościckiego</w:t>
            </w:r>
            <w:r w:rsidRPr="00163880">
              <w:rPr>
                <w:rFonts w:cs="Times New Roman"/>
                <w:sz w:val="20"/>
                <w:szCs w:val="20"/>
              </w:rPr>
              <w:t xml:space="preserve"> </w:t>
            </w:r>
            <w:r w:rsidRPr="00163880">
              <w:rPr>
                <w:rFonts w:cs="Times New Roman"/>
                <w:sz w:val="20"/>
                <w:szCs w:val="20"/>
              </w:rPr>
              <w:br/>
              <w:t xml:space="preserve">na </w:t>
            </w:r>
            <w:r w:rsidRPr="00163880">
              <w:rPr>
                <w:rFonts w:cs="Times New Roman"/>
                <w:spacing w:val="-8"/>
                <w:kern w:val="24"/>
                <w:sz w:val="20"/>
                <w:szCs w:val="20"/>
              </w:rPr>
              <w:t xml:space="preserve">prezydenta </w:t>
            </w:r>
            <w:r w:rsidRPr="00163880">
              <w:rPr>
                <w:rFonts w:cs="Times New Roman"/>
                <w:spacing w:val="-8"/>
                <w:kern w:val="24"/>
                <w:sz w:val="20"/>
                <w:szCs w:val="20"/>
              </w:rPr>
              <w:br/>
              <w:t>(1 VI 1926),</w:t>
            </w:r>
            <w:r w:rsidRPr="00163880">
              <w:rPr>
                <w:rFonts w:cs="Times New Roman"/>
                <w:sz w:val="20"/>
                <w:szCs w:val="20"/>
              </w:rPr>
              <w:t xml:space="preserve"> śmierci Józefa Piłsudskiego </w:t>
            </w:r>
            <w:r w:rsidRPr="00163880">
              <w:rPr>
                <w:rFonts w:cs="Times New Roman"/>
                <w:sz w:val="20"/>
                <w:szCs w:val="20"/>
              </w:rPr>
              <w:br/>
              <w:t>(12 V 1935)</w:t>
            </w:r>
          </w:p>
          <w:p w:rsidR="00454BEE" w:rsidRPr="00163880" w:rsidRDefault="00454BEE" w:rsidP="00A2533D">
            <w:pPr>
              <w:autoSpaceDE w:val="0"/>
              <w:autoSpaceDN w:val="0"/>
              <w:adjustRightInd w:val="0"/>
              <w:rPr>
                <w:rFonts w:cs="Times New Roman"/>
                <w:spacing w:val="2"/>
                <w:sz w:val="20"/>
                <w:szCs w:val="20"/>
              </w:rPr>
            </w:pPr>
            <w:r w:rsidRPr="00163880">
              <w:rPr>
                <w:rFonts w:cs="Times New Roman"/>
                <w:sz w:val="20"/>
                <w:szCs w:val="20"/>
              </w:rPr>
              <w:t>– identyfikuje postacie: Walerego Sławka, Edwarda Rydza-</w:t>
            </w:r>
            <w:r w:rsidRPr="00163880">
              <w:rPr>
                <w:rFonts w:cs="Times New Roman"/>
                <w:spacing w:val="-8"/>
                <w:kern w:val="24"/>
                <w:sz w:val="20"/>
                <w:szCs w:val="20"/>
              </w:rPr>
              <w:t xml:space="preserve">Śmigłego, </w:t>
            </w:r>
            <w:r w:rsidRPr="00163880">
              <w:rPr>
                <w:rFonts w:cs="Times New Roman"/>
                <w:spacing w:val="2"/>
                <w:kern w:val="24"/>
                <w:sz w:val="20"/>
                <w:szCs w:val="20"/>
              </w:rPr>
              <w:t>Władysława</w:t>
            </w:r>
          </w:p>
          <w:p w:rsidR="00454BEE" w:rsidRPr="00163880" w:rsidRDefault="00454BEE" w:rsidP="00A2533D">
            <w:pPr>
              <w:autoSpaceDE w:val="0"/>
              <w:autoSpaceDN w:val="0"/>
              <w:adjustRightInd w:val="0"/>
              <w:rPr>
                <w:rFonts w:cs="Times New Roman"/>
                <w:spacing w:val="2"/>
                <w:sz w:val="20"/>
                <w:szCs w:val="20"/>
              </w:rPr>
            </w:pPr>
            <w:r w:rsidRPr="00163880">
              <w:rPr>
                <w:rFonts w:cs="Times New Roman"/>
                <w:spacing w:val="2"/>
                <w:sz w:val="20"/>
                <w:szCs w:val="20"/>
              </w:rPr>
              <w:t>Sikorskiego</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xml:space="preserve">– przedstawia politykę </w:t>
            </w:r>
            <w:r w:rsidRPr="00163880">
              <w:rPr>
                <w:rFonts w:cs="Times New Roman"/>
                <w:spacing w:val="-8"/>
                <w:kern w:val="24"/>
                <w:sz w:val="20"/>
                <w:szCs w:val="20"/>
              </w:rPr>
              <w:t>sanacji wobec opozycji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rządy sanacyjne po śmierci Józefa Piłsudskiego</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8447D6">
            <w:pPr>
              <w:autoSpaceDE w:val="0"/>
              <w:autoSpaceDN w:val="0"/>
              <w:adjustRightInd w:val="0"/>
              <w:rPr>
                <w:rFonts w:cs="Times New Roman"/>
                <w:sz w:val="20"/>
                <w:szCs w:val="20"/>
              </w:rPr>
            </w:pPr>
            <w:r w:rsidRPr="00163880">
              <w:rPr>
                <w:rFonts w:cs="Times New Roman"/>
                <w:sz w:val="20"/>
                <w:szCs w:val="20"/>
              </w:rPr>
              <w:t>– wyjaśnia znaczenie terminów: grupa</w:t>
            </w:r>
          </w:p>
          <w:p w:rsidR="00454BEE" w:rsidRPr="00163880" w:rsidRDefault="00454BEE" w:rsidP="008447D6">
            <w:pPr>
              <w:autoSpaceDE w:val="0"/>
              <w:autoSpaceDN w:val="0"/>
              <w:adjustRightInd w:val="0"/>
              <w:rPr>
                <w:rFonts w:cs="Times New Roman"/>
                <w:sz w:val="20"/>
                <w:szCs w:val="20"/>
              </w:rPr>
            </w:pPr>
            <w:r w:rsidRPr="00163880">
              <w:rPr>
                <w:rFonts w:cs="Times New Roman"/>
                <w:sz w:val="20"/>
                <w:szCs w:val="20"/>
              </w:rPr>
              <w:t>pułkowników, grupa zamkowa, Obóz Zjednoczenia</w:t>
            </w:r>
          </w:p>
          <w:p w:rsidR="00454BEE" w:rsidRPr="00163880" w:rsidRDefault="00454BEE" w:rsidP="008447D6">
            <w:pPr>
              <w:autoSpaceDE w:val="0"/>
              <w:autoSpaceDN w:val="0"/>
              <w:adjustRightInd w:val="0"/>
              <w:rPr>
                <w:rFonts w:cs="Times New Roman"/>
                <w:sz w:val="20"/>
                <w:szCs w:val="20"/>
              </w:rPr>
            </w:pPr>
            <w:r w:rsidRPr="00163880">
              <w:rPr>
                <w:rFonts w:cs="Times New Roman"/>
                <w:sz w:val="20"/>
                <w:szCs w:val="20"/>
              </w:rPr>
              <w:t>Narodowego</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zna daty: powołania</w:t>
            </w:r>
            <w:r w:rsidRPr="00163880">
              <w:rPr>
                <w:rFonts w:cs="Times New Roman"/>
                <w:sz w:val="20"/>
                <w:szCs w:val="20"/>
              </w:rPr>
              <w:t xml:space="preserve"> </w:t>
            </w:r>
            <w:r w:rsidRPr="00163880">
              <w:rPr>
                <w:rFonts w:cs="Times New Roman"/>
                <w:spacing w:val="-4"/>
                <w:kern w:val="24"/>
                <w:sz w:val="20"/>
                <w:szCs w:val="20"/>
              </w:rPr>
              <w:t>rządu „Chjeno-Piasta”</w:t>
            </w:r>
            <w:r w:rsidRPr="00163880">
              <w:rPr>
                <w:rFonts w:cs="Times New Roman"/>
                <w:sz w:val="20"/>
                <w:szCs w:val="20"/>
              </w:rPr>
              <w:t xml:space="preserve"> </w:t>
            </w:r>
            <w:r w:rsidRPr="00163880">
              <w:rPr>
                <w:rFonts w:cs="Times New Roman"/>
                <w:spacing w:val="-8"/>
                <w:sz w:val="20"/>
                <w:szCs w:val="20"/>
              </w:rPr>
              <w:t xml:space="preserve">(10 V 1926), </w:t>
            </w:r>
            <w:r w:rsidRPr="00163880">
              <w:rPr>
                <w:rFonts w:cs="Times New Roman"/>
                <w:spacing w:val="-8"/>
                <w:kern w:val="24"/>
                <w:sz w:val="20"/>
                <w:szCs w:val="20"/>
              </w:rPr>
              <w:t>powstania</w:t>
            </w:r>
            <w:r w:rsidRPr="00163880">
              <w:rPr>
                <w:rFonts w:cs="Times New Roman"/>
                <w:sz w:val="20"/>
                <w:szCs w:val="20"/>
              </w:rPr>
              <w:t xml:space="preserve"> BBWR (1928), </w:t>
            </w:r>
            <w:r w:rsidRPr="00163880">
              <w:rPr>
                <w:rFonts w:cs="Times New Roman"/>
                <w:spacing w:val="-6"/>
                <w:kern w:val="24"/>
                <w:sz w:val="20"/>
                <w:szCs w:val="20"/>
              </w:rPr>
              <w:t>powstania Centrolewu</w:t>
            </w:r>
            <w:r w:rsidRPr="00163880">
              <w:rPr>
                <w:rFonts w:cs="Times New Roman"/>
                <w:sz w:val="20"/>
                <w:szCs w:val="20"/>
              </w:rPr>
              <w:t xml:space="preserve"> (1929), Kongresu Obrony Prawa </w:t>
            </w:r>
            <w:r w:rsidRPr="00163880">
              <w:rPr>
                <w:rFonts w:cs="Times New Roman"/>
                <w:sz w:val="20"/>
                <w:szCs w:val="20"/>
              </w:rPr>
              <w:br/>
            </w:r>
            <w:r w:rsidRPr="00163880">
              <w:rPr>
                <w:rFonts w:cs="Times New Roman"/>
                <w:spacing w:val="-12"/>
                <w:sz w:val="20"/>
                <w:szCs w:val="20"/>
              </w:rPr>
              <w:t xml:space="preserve">i Wolności </w:t>
            </w:r>
            <w:r w:rsidRPr="00163880">
              <w:rPr>
                <w:rFonts w:cs="Times New Roman"/>
                <w:spacing w:val="-12"/>
                <w:kern w:val="24"/>
                <w:sz w:val="20"/>
                <w:szCs w:val="20"/>
              </w:rPr>
              <w:t>(29 VI 1930), powstania</w:t>
            </w:r>
            <w:r w:rsidRPr="00163880">
              <w:rPr>
                <w:rFonts w:cs="Times New Roman"/>
                <w:sz w:val="20"/>
                <w:szCs w:val="20"/>
              </w:rPr>
              <w:t xml:space="preserve"> OZN-u (1937)</w:t>
            </w:r>
          </w:p>
          <w:p w:rsidR="00454BEE" w:rsidRPr="00163880" w:rsidRDefault="00454BEE" w:rsidP="00865269">
            <w:pPr>
              <w:rPr>
                <w:rFonts w:cs="Times New Roman"/>
                <w:sz w:val="20"/>
                <w:szCs w:val="20"/>
              </w:rPr>
            </w:pPr>
            <w:r w:rsidRPr="00163880">
              <w:rPr>
                <w:rFonts w:cs="Times New Roman"/>
                <w:sz w:val="20"/>
                <w:szCs w:val="20"/>
              </w:rPr>
              <w:t>– identyfikuje postacie: Kazimierza Bartla, Adama Koca</w:t>
            </w:r>
          </w:p>
          <w:p w:rsidR="00454BEE" w:rsidRPr="00163880" w:rsidRDefault="00454BEE" w:rsidP="00D20F14">
            <w:pPr>
              <w:autoSpaceDE w:val="0"/>
              <w:autoSpaceDN w:val="0"/>
              <w:adjustRightInd w:val="0"/>
              <w:rPr>
                <w:rFonts w:cs="Times New Roman"/>
                <w:sz w:val="20"/>
                <w:szCs w:val="20"/>
              </w:rPr>
            </w:pPr>
            <w:r w:rsidRPr="00163880">
              <w:rPr>
                <w:rFonts w:cs="Times New Roman"/>
                <w:sz w:val="20"/>
                <w:szCs w:val="20"/>
              </w:rPr>
              <w:t xml:space="preserve">– porównuje pozycję prezydenta </w:t>
            </w:r>
            <w:r w:rsidRPr="00163880">
              <w:rPr>
                <w:rFonts w:cs="Times New Roman"/>
                <w:sz w:val="20"/>
                <w:szCs w:val="20"/>
              </w:rPr>
              <w:br/>
              <w:t xml:space="preserve">w konstytucjach marcowej </w:t>
            </w:r>
            <w:r w:rsidRPr="00163880">
              <w:rPr>
                <w:rFonts w:cs="Times New Roman"/>
                <w:sz w:val="20"/>
                <w:szCs w:val="20"/>
              </w:rPr>
              <w:br/>
              <w:t>i kwietniowej</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D20F14">
            <w:pPr>
              <w:autoSpaceDE w:val="0"/>
              <w:autoSpaceDN w:val="0"/>
              <w:adjustRightInd w:val="0"/>
              <w:rPr>
                <w:rFonts w:cs="Times New Roman"/>
                <w:sz w:val="20"/>
                <w:szCs w:val="20"/>
              </w:rPr>
            </w:pPr>
            <w:r w:rsidRPr="00163880">
              <w:rPr>
                <w:rFonts w:cs="Times New Roman"/>
                <w:sz w:val="20"/>
                <w:szCs w:val="20"/>
              </w:rPr>
              <w:t>– charakteryzuje polski autorytaryzm na tle przemian politycznych w Europie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zamach majowy i jego wpływ na losy </w:t>
            </w:r>
            <w:r w:rsidRPr="00163880">
              <w:rPr>
                <w:rFonts w:cs="Times New Roman"/>
                <w:sz w:val="20"/>
                <w:szCs w:val="20"/>
              </w:rPr>
              <w:br/>
              <w:t xml:space="preserve">II Rzeczypospolitej </w:t>
            </w:r>
            <w:r w:rsidRPr="00163880">
              <w:rPr>
                <w:rFonts w:cs="Times New Roman"/>
                <w:sz w:val="20"/>
                <w:szCs w:val="20"/>
              </w:rPr>
              <w:br/>
              <w:t>i jej obywateli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metody, jakimi władze sanacyjne walczyły </w:t>
            </w:r>
            <w:r w:rsidRPr="00163880">
              <w:rPr>
                <w:rFonts w:cs="Times New Roman"/>
                <w:sz w:val="20"/>
                <w:szCs w:val="20"/>
              </w:rPr>
              <w:br/>
              <w:t>z opozycją polityczną</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6. Gospodarka </w:t>
            </w:r>
            <w:r w:rsidRPr="00163880">
              <w:rPr>
                <w:rFonts w:cs="Times New Roman"/>
                <w:spacing w:val="-18"/>
                <w:kern w:val="24"/>
                <w:sz w:val="20"/>
                <w:szCs w:val="20"/>
              </w:rPr>
              <w:t>II Rzeczypospolitej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Problemy gospodarcze</w:t>
            </w:r>
          </w:p>
          <w:p w:rsidR="00454BEE" w:rsidRPr="00163880" w:rsidRDefault="00454BEE" w:rsidP="00F57762">
            <w:pPr>
              <w:pStyle w:val="ListParagraph"/>
              <w:autoSpaceDE w:val="0"/>
              <w:autoSpaceDN w:val="0"/>
              <w:adjustRightInd w:val="0"/>
              <w:ind w:left="360"/>
              <w:rPr>
                <w:rFonts w:cs="Times New Roman"/>
                <w:sz w:val="20"/>
                <w:szCs w:val="20"/>
              </w:rPr>
            </w:pPr>
            <w:r w:rsidRPr="00163880">
              <w:rPr>
                <w:rFonts w:cs="Times New Roman"/>
                <w:sz w:val="20"/>
                <w:szCs w:val="20"/>
              </w:rPr>
              <w:t>odrodzonej Polski</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Reforma walutowa Grabskiego</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Odbudowa gospodarcza</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Reforma rolna</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Wielki kryzys gospodarczy w Polsce</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Nowe inwestycje przemysłowe</w:t>
            </w:r>
          </w:p>
          <w:p w:rsidR="00454BEE" w:rsidRPr="00163880" w:rsidRDefault="00454BEE" w:rsidP="00643716">
            <w:pPr>
              <w:pStyle w:val="ListParagraph"/>
              <w:numPr>
                <w:ilvl w:val="0"/>
                <w:numId w:val="48"/>
              </w:numPr>
              <w:autoSpaceDE w:val="0"/>
              <w:autoSpaceDN w:val="0"/>
              <w:adjustRightInd w:val="0"/>
              <w:rPr>
                <w:rFonts w:cs="Times New Roman"/>
                <w:sz w:val="20"/>
                <w:szCs w:val="20"/>
              </w:rPr>
            </w:pPr>
            <w:r w:rsidRPr="00163880">
              <w:rPr>
                <w:rFonts w:cs="Times New Roman"/>
                <w:sz w:val="20"/>
                <w:szCs w:val="20"/>
              </w:rPr>
              <w:t xml:space="preserve">Port morski </w:t>
            </w:r>
            <w:r w:rsidRPr="00163880">
              <w:rPr>
                <w:rFonts w:cs="Times New Roman"/>
                <w:sz w:val="20"/>
                <w:szCs w:val="20"/>
              </w:rPr>
              <w:br/>
              <w:t>w Gdyni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Polska A </w:t>
            </w:r>
            <w:r w:rsidRPr="00163880">
              <w:rPr>
                <w:rFonts w:cs="Times New Roman"/>
                <w:sz w:val="20"/>
                <w:szCs w:val="20"/>
              </w:rPr>
              <w:br/>
              <w:t>i Polska B, Centralny Okręg Przemysłowy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obszar Polski A </w:t>
            </w:r>
            <w:r w:rsidRPr="00163880">
              <w:rPr>
                <w:rFonts w:cs="Times New Roman"/>
                <w:sz w:val="20"/>
                <w:szCs w:val="20"/>
              </w:rPr>
              <w:br/>
              <w:t>i Polski B, obszar COP-u, Gdynię</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różnice między Polską A </w:t>
            </w:r>
            <w:r w:rsidRPr="00163880">
              <w:rPr>
                <w:rFonts w:cs="Times New Roman"/>
                <w:sz w:val="20"/>
                <w:szCs w:val="20"/>
              </w:rPr>
              <w:br/>
              <w:t>i Polską B</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jaką rolę gospodarczą odgrywał Centralny Okręg Przemysłowy</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reforma walutowa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reformy </w:t>
            </w:r>
            <w:r w:rsidRPr="00163880">
              <w:rPr>
                <w:rFonts w:cs="Times New Roman"/>
                <w:spacing w:val="-10"/>
                <w:kern w:val="24"/>
                <w:sz w:val="20"/>
                <w:szCs w:val="20"/>
              </w:rPr>
              <w:t>walutowej Władysława</w:t>
            </w:r>
            <w:r w:rsidRPr="00163880">
              <w:rPr>
                <w:rFonts w:cs="Times New Roman"/>
                <w:sz w:val="20"/>
                <w:szCs w:val="20"/>
              </w:rPr>
              <w:t xml:space="preserve"> Grabskiego (1924), rozpoczęcia budowy Gdyni (1921), rozpoczęcia budowy COP–u (1937)</w:t>
            </w:r>
          </w:p>
          <w:p w:rsidR="00454BEE" w:rsidRPr="00163880" w:rsidRDefault="00454BEE" w:rsidP="000557A7">
            <w:pPr>
              <w:autoSpaceDE w:val="0"/>
              <w:autoSpaceDN w:val="0"/>
              <w:adjustRightInd w:val="0"/>
              <w:rPr>
                <w:rFonts w:cs="Times New Roman"/>
                <w:sz w:val="20"/>
                <w:szCs w:val="20"/>
              </w:rPr>
            </w:pPr>
            <w:r w:rsidRPr="00163880">
              <w:rPr>
                <w:rFonts w:cs="Times New Roman"/>
                <w:sz w:val="20"/>
                <w:szCs w:val="20"/>
              </w:rPr>
              <w:t xml:space="preserve">– identyfikuje </w:t>
            </w:r>
            <w:r w:rsidRPr="00163880">
              <w:rPr>
                <w:rFonts w:cs="Times New Roman"/>
                <w:kern w:val="24"/>
                <w:sz w:val="20"/>
                <w:szCs w:val="20"/>
              </w:rPr>
              <w:t>postacie: Eugeniusza</w:t>
            </w:r>
          </w:p>
          <w:p w:rsidR="00454BEE" w:rsidRPr="00163880" w:rsidRDefault="00454BEE" w:rsidP="000557A7">
            <w:pPr>
              <w:autoSpaceDE w:val="0"/>
              <w:autoSpaceDN w:val="0"/>
              <w:adjustRightInd w:val="0"/>
              <w:rPr>
                <w:rFonts w:cs="Times New Roman"/>
                <w:sz w:val="20"/>
                <w:szCs w:val="20"/>
              </w:rPr>
            </w:pPr>
            <w:r w:rsidRPr="00163880">
              <w:rPr>
                <w:rFonts w:cs="Times New Roman"/>
                <w:sz w:val="20"/>
                <w:szCs w:val="20"/>
              </w:rPr>
              <w:t>Kwiatkowskiego,</w:t>
            </w:r>
          </w:p>
          <w:p w:rsidR="00454BEE" w:rsidRPr="00163880" w:rsidRDefault="00454BEE" w:rsidP="000557A7">
            <w:pPr>
              <w:autoSpaceDE w:val="0"/>
              <w:autoSpaceDN w:val="0"/>
              <w:adjustRightInd w:val="0"/>
              <w:rPr>
                <w:rFonts w:cs="Times New Roman"/>
                <w:sz w:val="20"/>
                <w:szCs w:val="20"/>
              </w:rPr>
            </w:pPr>
            <w:r w:rsidRPr="00163880">
              <w:rPr>
                <w:rFonts w:cs="Times New Roman"/>
                <w:kern w:val="24"/>
                <w:sz w:val="20"/>
                <w:szCs w:val="20"/>
              </w:rPr>
              <w:t>Władysława</w:t>
            </w:r>
            <w:r w:rsidRPr="00163880">
              <w:rPr>
                <w:rFonts w:cs="Times New Roman"/>
                <w:sz w:val="20"/>
                <w:szCs w:val="20"/>
              </w:rPr>
              <w:t xml:space="preserve"> </w:t>
            </w:r>
            <w:r w:rsidRPr="00163880">
              <w:rPr>
                <w:rFonts w:cs="Times New Roman"/>
                <w:kern w:val="24"/>
                <w:sz w:val="20"/>
                <w:szCs w:val="20"/>
              </w:rPr>
              <w:t>Grabskiego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reformy rządu Władysława Grabskiego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przyczyny budowy portu w Gdyni i jego </w:t>
            </w:r>
            <w:r w:rsidRPr="00163880">
              <w:rPr>
                <w:rFonts w:cs="Times New Roman"/>
                <w:spacing w:val="-2"/>
                <w:kern w:val="24"/>
                <w:sz w:val="20"/>
                <w:szCs w:val="20"/>
              </w:rPr>
              <w:t>znaczenie dla polskiej</w:t>
            </w:r>
            <w:r w:rsidRPr="00163880">
              <w:rPr>
                <w:rFonts w:cs="Times New Roman"/>
                <w:sz w:val="20"/>
                <w:szCs w:val="20"/>
              </w:rPr>
              <w:t xml:space="preserve"> gospodarki</w:t>
            </w:r>
          </w:p>
          <w:p w:rsidR="00454BEE" w:rsidRPr="00163880" w:rsidRDefault="00454BEE" w:rsidP="00A2533D">
            <w:pPr>
              <w:autoSpaceDE w:val="0"/>
              <w:autoSpaceDN w:val="0"/>
              <w:adjustRightInd w:val="0"/>
              <w:rPr>
                <w:rFonts w:cs="Times New Roman"/>
                <w:sz w:val="20"/>
                <w:szCs w:val="20"/>
              </w:rPr>
            </w:pPr>
            <w:r w:rsidRPr="00163880">
              <w:rPr>
                <w:rFonts w:cs="Times New Roman"/>
                <w:kern w:val="24"/>
                <w:sz w:val="20"/>
                <w:szCs w:val="20"/>
              </w:rPr>
              <w:t>– przedstawia założenia</w:t>
            </w:r>
            <w:r w:rsidRPr="00163880">
              <w:rPr>
                <w:rFonts w:cs="Times New Roman"/>
                <w:sz w:val="20"/>
                <w:szCs w:val="20"/>
              </w:rPr>
              <w:t xml:space="preserve"> 4-letniego planu gospodarczego Eugeniusza Kwiatkowskiego </w:t>
            </w:r>
            <w:r w:rsidRPr="00163880">
              <w:rPr>
                <w:rFonts w:cs="Times New Roman"/>
                <w:sz w:val="20"/>
                <w:szCs w:val="20"/>
              </w:rPr>
              <w:br/>
              <w:t>i jego realizację</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reforma rolna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ustawy </w:t>
            </w:r>
            <w:r w:rsidRPr="00163880">
              <w:rPr>
                <w:rFonts w:cs="Times New Roman"/>
                <w:sz w:val="20"/>
                <w:szCs w:val="20"/>
              </w:rPr>
              <w:br/>
              <w:t>o reformie rolnej (1920 i 1925), początku wielkiego kryzysu (1929)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w:t>
            </w:r>
            <w:r w:rsidRPr="00163880">
              <w:rPr>
                <w:rFonts w:cs="Times New Roman"/>
                <w:spacing w:val="-12"/>
                <w:kern w:val="24"/>
                <w:sz w:val="20"/>
                <w:szCs w:val="20"/>
              </w:rPr>
              <w:t>problemy gospodarcze,</w:t>
            </w:r>
            <w:r w:rsidRPr="00163880">
              <w:rPr>
                <w:rFonts w:cs="Times New Roman"/>
                <w:sz w:val="20"/>
                <w:szCs w:val="20"/>
              </w:rPr>
              <w:t xml:space="preserve"> z jakimi borykała się Polska po odzyskaniu niepodległości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założenia </w:t>
            </w:r>
            <w:r w:rsidRPr="00163880">
              <w:rPr>
                <w:rFonts w:cs="Times New Roman"/>
                <w:sz w:val="20"/>
                <w:szCs w:val="20"/>
              </w:rPr>
              <w:br/>
              <w:t>i realizację reformy rolnej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wielki kryzys gospodarczy </w:t>
            </w:r>
            <w:r w:rsidRPr="00163880">
              <w:rPr>
                <w:rFonts w:cs="Times New Roman"/>
                <w:sz w:val="20"/>
                <w:szCs w:val="20"/>
              </w:rPr>
              <w:br/>
              <w:t>w Polsce</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0557A7">
            <w:pPr>
              <w:autoSpaceDE w:val="0"/>
              <w:autoSpaceDN w:val="0"/>
              <w:adjustRightInd w:val="0"/>
              <w:rPr>
                <w:rFonts w:cs="Times New Roman"/>
                <w:sz w:val="20"/>
                <w:szCs w:val="20"/>
              </w:rPr>
            </w:pPr>
            <w:r w:rsidRPr="00163880">
              <w:rPr>
                <w:rFonts w:cs="Times New Roman"/>
                <w:sz w:val="20"/>
                <w:szCs w:val="20"/>
              </w:rPr>
              <w:t>– wyjaśnia znaczenie terminu magistrala węglowa</w:t>
            </w:r>
          </w:p>
          <w:p w:rsidR="00454BEE" w:rsidRPr="00163880" w:rsidRDefault="00454BEE" w:rsidP="000557A7">
            <w:pPr>
              <w:autoSpaceDE w:val="0"/>
              <w:autoSpaceDN w:val="0"/>
              <w:adjustRightInd w:val="0"/>
              <w:rPr>
                <w:rFonts w:cs="Times New Roman"/>
                <w:sz w:val="20"/>
                <w:szCs w:val="20"/>
              </w:rPr>
            </w:pPr>
            <w:r w:rsidRPr="00163880">
              <w:rPr>
                <w:rFonts w:cs="Times New Roman"/>
                <w:sz w:val="20"/>
                <w:szCs w:val="20"/>
              </w:rPr>
              <w:t>– wskazuje na mapie przebieg magistrali węglowej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sposoby przezwyciężania trudności gospodarczych </w:t>
            </w:r>
            <w:r w:rsidRPr="00163880">
              <w:rPr>
                <w:rFonts w:cs="Times New Roman"/>
                <w:sz w:val="20"/>
                <w:szCs w:val="20"/>
              </w:rPr>
              <w:br/>
              <w:t xml:space="preserve">przez władze </w:t>
            </w:r>
            <w:r w:rsidRPr="00163880">
              <w:rPr>
                <w:rFonts w:cs="Times New Roman"/>
                <w:sz w:val="20"/>
                <w:szCs w:val="20"/>
              </w:rPr>
              <w:br/>
              <w:t>II Rzeczypospolitej</w:t>
            </w:r>
          </w:p>
          <w:p w:rsidR="00454BEE" w:rsidRPr="00163880" w:rsidRDefault="00454BEE" w:rsidP="000557A7">
            <w:pPr>
              <w:autoSpaceDE w:val="0"/>
              <w:autoSpaceDN w:val="0"/>
              <w:adjustRightInd w:val="0"/>
              <w:rPr>
                <w:rFonts w:cs="Times New Roman"/>
                <w:sz w:val="20"/>
                <w:szCs w:val="20"/>
              </w:rPr>
            </w:pPr>
            <w:r w:rsidRPr="00163880">
              <w:rPr>
                <w:rFonts w:cs="Times New Roman"/>
                <w:sz w:val="20"/>
                <w:szCs w:val="20"/>
              </w:rPr>
              <w:t xml:space="preserve">– przedstawia działania podjęte </w:t>
            </w:r>
            <w:r w:rsidRPr="00163880">
              <w:rPr>
                <w:rFonts w:cs="Times New Roman"/>
                <w:sz w:val="20"/>
                <w:szCs w:val="20"/>
              </w:rPr>
              <w:br/>
              <w:t xml:space="preserve">w celu modernizacji gospodarki Polski </w:t>
            </w:r>
            <w:r w:rsidRPr="00163880">
              <w:rPr>
                <w:rFonts w:cs="Times New Roman"/>
                <w:sz w:val="20"/>
                <w:szCs w:val="20"/>
              </w:rPr>
              <w:br/>
              <w:t>w dwudziestoleciu międzywojennym</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wpływ reform Władysława Grabskiego </w:t>
            </w:r>
            <w:r w:rsidRPr="00163880">
              <w:rPr>
                <w:rFonts w:cs="Times New Roman"/>
                <w:sz w:val="20"/>
                <w:szCs w:val="20"/>
              </w:rPr>
              <w:br/>
              <w:t xml:space="preserve">na sytuacje gospodarczą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znaczenie portu gdyńskiego </w:t>
            </w:r>
            <w:r w:rsidRPr="00163880">
              <w:rPr>
                <w:rFonts w:cs="Times New Roman"/>
                <w:sz w:val="20"/>
                <w:szCs w:val="20"/>
              </w:rPr>
              <w:br/>
              <w:t xml:space="preserve">dla gospodarki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gospodarczą działalność Eugeniusza Kwiatkowskiego</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pacing w:val="-16"/>
                <w:kern w:val="24"/>
                <w:sz w:val="20"/>
                <w:szCs w:val="20"/>
              </w:rPr>
            </w:pPr>
            <w:r w:rsidRPr="00163880">
              <w:rPr>
                <w:rFonts w:cs="Times New Roman"/>
                <w:spacing w:val="-16"/>
                <w:kern w:val="24"/>
                <w:sz w:val="20"/>
                <w:szCs w:val="20"/>
              </w:rPr>
              <w:t xml:space="preserve">7. Społeczeństwo </w:t>
            </w:r>
            <w:r w:rsidRPr="00163880">
              <w:rPr>
                <w:rFonts w:cs="Times New Roman"/>
                <w:kern w:val="24"/>
                <w:sz w:val="20"/>
                <w:szCs w:val="20"/>
              </w:rPr>
              <w:t>odrodzonej Polski</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49"/>
              </w:numPr>
              <w:autoSpaceDE w:val="0"/>
              <w:autoSpaceDN w:val="0"/>
              <w:adjustRightInd w:val="0"/>
              <w:rPr>
                <w:rFonts w:cs="Times New Roman"/>
                <w:sz w:val="20"/>
                <w:szCs w:val="20"/>
              </w:rPr>
            </w:pPr>
            <w:r w:rsidRPr="00163880">
              <w:rPr>
                <w:rFonts w:cs="Times New Roman"/>
                <w:sz w:val="20"/>
                <w:szCs w:val="20"/>
              </w:rPr>
              <w:t>Społeczeństwo II Rzeczy</w:t>
            </w:r>
            <w:r w:rsidRPr="00163880">
              <w:rPr>
                <w:rFonts w:cs="Times New Roman"/>
                <w:sz w:val="20"/>
                <w:szCs w:val="20"/>
              </w:rPr>
              <w:softHyphen/>
              <w:t>pospolitej</w:t>
            </w:r>
          </w:p>
          <w:p w:rsidR="00454BEE" w:rsidRPr="00163880" w:rsidRDefault="00454BEE" w:rsidP="00643716">
            <w:pPr>
              <w:pStyle w:val="ListParagraph"/>
              <w:numPr>
                <w:ilvl w:val="0"/>
                <w:numId w:val="49"/>
              </w:numPr>
              <w:autoSpaceDE w:val="0"/>
              <w:autoSpaceDN w:val="0"/>
              <w:adjustRightInd w:val="0"/>
              <w:rPr>
                <w:rFonts w:cs="Times New Roman"/>
                <w:sz w:val="20"/>
                <w:szCs w:val="20"/>
              </w:rPr>
            </w:pPr>
            <w:r w:rsidRPr="00163880">
              <w:rPr>
                <w:rFonts w:cs="Times New Roman"/>
                <w:sz w:val="20"/>
                <w:szCs w:val="20"/>
              </w:rPr>
              <w:t xml:space="preserve">Państwo </w:t>
            </w:r>
            <w:r w:rsidRPr="00163880">
              <w:rPr>
                <w:rFonts w:cs="Times New Roman"/>
                <w:spacing w:val="-8"/>
                <w:kern w:val="24"/>
                <w:sz w:val="20"/>
                <w:szCs w:val="20"/>
              </w:rPr>
              <w:t>wielu narodów</w:t>
            </w:r>
          </w:p>
          <w:p w:rsidR="00454BEE" w:rsidRPr="00163880" w:rsidRDefault="00454BEE" w:rsidP="00643716">
            <w:pPr>
              <w:pStyle w:val="ListParagraph"/>
              <w:numPr>
                <w:ilvl w:val="0"/>
                <w:numId w:val="49"/>
              </w:numPr>
              <w:autoSpaceDE w:val="0"/>
              <w:autoSpaceDN w:val="0"/>
              <w:adjustRightInd w:val="0"/>
              <w:rPr>
                <w:rFonts w:cs="Times New Roman"/>
                <w:sz w:val="20"/>
                <w:szCs w:val="20"/>
              </w:rPr>
            </w:pPr>
            <w:r w:rsidRPr="00163880">
              <w:rPr>
                <w:rFonts w:cs="Times New Roman"/>
                <w:sz w:val="20"/>
                <w:szCs w:val="20"/>
              </w:rPr>
              <w:t>Polityka wobec mniejszości narodowych</w:t>
            </w:r>
          </w:p>
          <w:p w:rsidR="00454BEE" w:rsidRPr="00163880" w:rsidRDefault="00454BEE" w:rsidP="00643716">
            <w:pPr>
              <w:pStyle w:val="ListParagraph"/>
              <w:numPr>
                <w:ilvl w:val="0"/>
                <w:numId w:val="49"/>
              </w:numPr>
              <w:autoSpaceDE w:val="0"/>
              <w:autoSpaceDN w:val="0"/>
              <w:adjustRightInd w:val="0"/>
              <w:rPr>
                <w:rFonts w:cs="Times New Roman"/>
                <w:sz w:val="20"/>
                <w:szCs w:val="20"/>
              </w:rPr>
            </w:pPr>
            <w:r w:rsidRPr="00163880">
              <w:rPr>
                <w:rFonts w:cs="Times New Roman"/>
                <w:sz w:val="20"/>
                <w:szCs w:val="20"/>
              </w:rPr>
              <w:t>Rozwój edukacji</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8"/>
                <w:kern w:val="24"/>
                <w:sz w:val="20"/>
                <w:szCs w:val="20"/>
              </w:rPr>
              <w:t>terminu analfabetyzm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strukturę narodowościową </w:t>
            </w:r>
            <w:r w:rsidRPr="00163880">
              <w:rPr>
                <w:rFonts w:cs="Times New Roman"/>
                <w:sz w:val="20"/>
                <w:szCs w:val="20"/>
              </w:rPr>
              <w:br/>
              <w:t xml:space="preserve">i wyznaniową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w jaki sposób władze odrodzonego państwa polskiego walczyły z analfabetyzmem</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terminów: asymilacja</w:t>
            </w:r>
            <w:r w:rsidRPr="00163880">
              <w:rPr>
                <w:rFonts w:cs="Times New Roman"/>
                <w:sz w:val="20"/>
                <w:szCs w:val="20"/>
              </w:rPr>
              <w:t xml:space="preserve"> </w:t>
            </w:r>
            <w:r w:rsidRPr="00163880">
              <w:rPr>
                <w:rFonts w:cs="Times New Roman"/>
                <w:spacing w:val="-4"/>
                <w:kern w:val="24"/>
                <w:sz w:val="20"/>
                <w:szCs w:val="20"/>
              </w:rPr>
              <w:t>narodowa, asymilacja</w:t>
            </w:r>
            <w:r w:rsidRPr="00163880">
              <w:rPr>
                <w:rFonts w:cs="Times New Roman"/>
                <w:sz w:val="20"/>
                <w:szCs w:val="20"/>
              </w:rPr>
              <w:t xml:space="preserve"> państwowa, getto ławkowe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datę reformy </w:t>
            </w:r>
            <w:r w:rsidRPr="00163880">
              <w:rPr>
                <w:rFonts w:cs="Times New Roman"/>
                <w:spacing w:val="-6"/>
                <w:kern w:val="24"/>
                <w:sz w:val="20"/>
                <w:szCs w:val="20"/>
              </w:rPr>
              <w:t>Janusza Jędrzejewicza</w:t>
            </w:r>
            <w:r w:rsidRPr="00163880">
              <w:rPr>
                <w:rFonts w:cs="Times New Roman"/>
                <w:sz w:val="20"/>
                <w:szCs w:val="20"/>
              </w:rPr>
              <w:t xml:space="preserve"> (1932)</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postać </w:t>
            </w:r>
            <w:r w:rsidRPr="00163880">
              <w:rPr>
                <w:rFonts w:cs="Times New Roman"/>
                <w:spacing w:val="-4"/>
                <w:kern w:val="24"/>
                <w:sz w:val="20"/>
                <w:szCs w:val="20"/>
              </w:rPr>
              <w:t>Janusza Jędrzejewicza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strukturę społeczną 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na czym polegać miała asymilacja narodowa i państwowa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rozwój edukacji w </w:t>
            </w:r>
            <w:r w:rsidRPr="00163880">
              <w:rPr>
                <w:rFonts w:cs="Times New Roman"/>
                <w:sz w:val="20"/>
                <w:szCs w:val="20"/>
              </w:rPr>
              <w:br/>
              <w:t>II Rzeczypospolitej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terminów: </w:t>
            </w:r>
            <w:r w:rsidRPr="00163880">
              <w:rPr>
                <w:rFonts w:cs="Times New Roman"/>
                <w:i/>
                <w:sz w:val="20"/>
                <w:szCs w:val="20"/>
              </w:rPr>
              <w:t>numerus clausus</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opisuje sytuację społeczną Polski </w:t>
            </w:r>
            <w:r w:rsidRPr="00163880">
              <w:rPr>
                <w:rFonts w:cs="Times New Roman"/>
                <w:sz w:val="20"/>
                <w:szCs w:val="20"/>
              </w:rPr>
              <w:br/>
              <w:t>w międzywojennej Polsce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politykę władz II Rzeczypospolitej wobec Ukraińców</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omawia stosunki polsko–żydowskie</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 wymienia przykłady</w:t>
            </w:r>
            <w:r w:rsidRPr="00163880">
              <w:rPr>
                <w:rFonts w:cs="Times New Roman"/>
                <w:sz w:val="20"/>
                <w:szCs w:val="20"/>
              </w:rPr>
              <w:t xml:space="preserve"> wyższych uczelni funkcjonujących </w:t>
            </w:r>
            <w:r w:rsidRPr="00163880">
              <w:rPr>
                <w:rFonts w:cs="Times New Roman"/>
                <w:sz w:val="20"/>
                <w:szCs w:val="20"/>
              </w:rPr>
              <w:br/>
              <w:t>w II Rzeczypospolitej</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przeprowadzenia </w:t>
            </w:r>
            <w:r w:rsidRPr="00163880">
              <w:rPr>
                <w:rFonts w:cs="Times New Roman"/>
                <w:spacing w:val="-4"/>
                <w:kern w:val="24"/>
                <w:sz w:val="20"/>
                <w:szCs w:val="20"/>
              </w:rPr>
              <w:t>spisów powszechnych</w:t>
            </w:r>
            <w:r w:rsidRPr="00163880">
              <w:rPr>
                <w:rFonts w:cs="Times New Roman"/>
                <w:sz w:val="20"/>
                <w:szCs w:val="20"/>
              </w:rPr>
              <w:t xml:space="preserve"> w II Rzeczypospolitej (1921 i 1931), zbliżenia się Ruchu </w:t>
            </w:r>
            <w:r w:rsidRPr="00163880">
              <w:rPr>
                <w:rFonts w:cs="Times New Roman"/>
                <w:spacing w:val="-14"/>
                <w:kern w:val="24"/>
                <w:sz w:val="20"/>
                <w:szCs w:val="20"/>
              </w:rPr>
              <w:t>Narodowo-Radykalnego</w:t>
            </w:r>
            <w:r w:rsidRPr="00163880">
              <w:rPr>
                <w:rFonts w:cs="Times New Roman"/>
                <w:sz w:val="20"/>
                <w:szCs w:val="20"/>
              </w:rPr>
              <w:t xml:space="preserve"> </w:t>
            </w:r>
            <w:r w:rsidRPr="00163880">
              <w:rPr>
                <w:rFonts w:cs="Times New Roman"/>
                <w:spacing w:val="-10"/>
                <w:kern w:val="24"/>
                <w:sz w:val="20"/>
                <w:szCs w:val="20"/>
              </w:rPr>
              <w:t>do Obozu Zjednoczenia</w:t>
            </w:r>
            <w:r w:rsidRPr="00163880">
              <w:rPr>
                <w:rFonts w:cs="Times New Roman"/>
                <w:sz w:val="20"/>
                <w:szCs w:val="20"/>
              </w:rPr>
              <w:t xml:space="preserve"> Narodowego (1937)</w:t>
            </w:r>
          </w:p>
          <w:p w:rsidR="00454BEE" w:rsidRPr="00163880" w:rsidRDefault="00454BEE" w:rsidP="00CD06A7">
            <w:pPr>
              <w:autoSpaceDE w:val="0"/>
              <w:autoSpaceDN w:val="0"/>
              <w:adjustRightInd w:val="0"/>
              <w:rPr>
                <w:rFonts w:cs="Times New Roman"/>
                <w:sz w:val="20"/>
                <w:szCs w:val="20"/>
              </w:rPr>
            </w:pPr>
            <w:r w:rsidRPr="00163880">
              <w:rPr>
                <w:rFonts w:cs="Times New Roman"/>
                <w:sz w:val="20"/>
                <w:szCs w:val="20"/>
              </w:rPr>
              <w:t xml:space="preserve">– charakteryzuje przykłady realizacji </w:t>
            </w:r>
            <w:r w:rsidRPr="00163880">
              <w:rPr>
                <w:rFonts w:cs="Times New Roman"/>
                <w:spacing w:val="-4"/>
                <w:kern w:val="24"/>
                <w:sz w:val="20"/>
                <w:szCs w:val="20"/>
              </w:rPr>
              <w:t xml:space="preserve">polityki asymilacyjnej </w:t>
            </w:r>
            <w:r w:rsidRPr="00163880">
              <w:rPr>
                <w:rFonts w:cs="Times New Roman"/>
                <w:sz w:val="20"/>
                <w:szCs w:val="20"/>
              </w:rPr>
              <w:t>w latach 30. XX w.</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położenie mniejszości narodowych w 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politykę władz II Rzeczypospolitej wobec mniejszości narodowych</w:t>
            </w:r>
          </w:p>
          <w:p w:rsidR="00454BEE" w:rsidRPr="00163880" w:rsidRDefault="00454BEE" w:rsidP="00A2533D">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8. Osiągnięcia </w:t>
            </w:r>
            <w:r w:rsidRPr="00163880">
              <w:rPr>
                <w:rFonts w:cs="Times New Roman"/>
                <w:spacing w:val="-18"/>
                <w:kern w:val="24"/>
                <w:sz w:val="20"/>
                <w:szCs w:val="20"/>
              </w:rPr>
              <w:t>II Rzeczypospolitej</w:t>
            </w:r>
          </w:p>
          <w:p w:rsidR="00454BEE" w:rsidRPr="00163880" w:rsidRDefault="00454BEE" w:rsidP="00A2533D">
            <w:pPr>
              <w:rPr>
                <w:rFonts w:cs="Times New Roman"/>
                <w:sz w:val="20"/>
                <w:szCs w:val="20"/>
              </w:rPr>
            </w:pP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Osiągnięcia polskich naukowców</w:t>
            </w:r>
          </w:p>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 xml:space="preserve">Literatura </w:t>
            </w:r>
            <w:r w:rsidRPr="00163880">
              <w:rPr>
                <w:rFonts w:cs="Times New Roman"/>
                <w:spacing w:val="-14"/>
                <w:kern w:val="24"/>
                <w:sz w:val="20"/>
                <w:szCs w:val="20"/>
              </w:rPr>
              <w:t>międzywojenna</w:t>
            </w:r>
          </w:p>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 xml:space="preserve">Technika </w:t>
            </w:r>
            <w:r w:rsidRPr="00163880">
              <w:rPr>
                <w:rFonts w:cs="Times New Roman"/>
                <w:sz w:val="20"/>
                <w:szCs w:val="20"/>
              </w:rPr>
              <w:br/>
              <w:t xml:space="preserve">i transport II </w:t>
            </w:r>
            <w:r w:rsidRPr="00163880">
              <w:rPr>
                <w:rFonts w:cs="Times New Roman"/>
                <w:spacing w:val="-16"/>
                <w:kern w:val="24"/>
                <w:sz w:val="20"/>
                <w:szCs w:val="20"/>
              </w:rPr>
              <w:t>Rzeczypospolitej</w:t>
            </w:r>
          </w:p>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Polskie kino w okresie międzywo</w:t>
            </w:r>
            <w:r w:rsidRPr="00163880">
              <w:rPr>
                <w:rFonts w:cs="Times New Roman"/>
                <w:sz w:val="20"/>
                <w:szCs w:val="20"/>
              </w:rPr>
              <w:softHyphen/>
              <w:t>jennym</w:t>
            </w:r>
          </w:p>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Polski modernizm</w:t>
            </w:r>
          </w:p>
          <w:p w:rsidR="00454BEE" w:rsidRPr="00163880" w:rsidRDefault="00454BEE" w:rsidP="00643716">
            <w:pPr>
              <w:pStyle w:val="ListParagraph"/>
              <w:numPr>
                <w:ilvl w:val="0"/>
                <w:numId w:val="50"/>
              </w:numPr>
              <w:autoSpaceDE w:val="0"/>
              <w:autoSpaceDN w:val="0"/>
              <w:adjustRightInd w:val="0"/>
              <w:rPr>
                <w:rFonts w:cs="Times New Roman"/>
                <w:sz w:val="20"/>
                <w:szCs w:val="20"/>
              </w:rPr>
            </w:pPr>
            <w:r w:rsidRPr="00163880">
              <w:rPr>
                <w:rFonts w:cs="Times New Roman"/>
                <w:sz w:val="20"/>
                <w:szCs w:val="20"/>
              </w:rPr>
              <w:t xml:space="preserve">Malarstwo </w:t>
            </w:r>
            <w:r w:rsidRPr="00163880">
              <w:rPr>
                <w:rFonts w:cs="Times New Roman"/>
                <w:sz w:val="20"/>
                <w:szCs w:val="20"/>
              </w:rPr>
              <w:br/>
              <w:t>i architektura</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Enigma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Władysława Reymonta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najważniejsze osiągnięcia kultury polskiej w dwudziestoleciu międzywojennym</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CD06A7">
            <w:pPr>
              <w:autoSpaceDE w:val="0"/>
              <w:autoSpaceDN w:val="0"/>
              <w:adjustRightInd w:val="0"/>
              <w:rPr>
                <w:rFonts w:cs="Times New Roman"/>
                <w:sz w:val="20"/>
                <w:szCs w:val="20"/>
              </w:rPr>
            </w:pPr>
            <w:r w:rsidRPr="00163880">
              <w:rPr>
                <w:rFonts w:cs="Times New Roman"/>
                <w:sz w:val="20"/>
                <w:szCs w:val="20"/>
              </w:rPr>
              <w:t xml:space="preserve">– wyjaśnia znaczenie terminów: </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datę otrzymania</w:t>
            </w:r>
            <w:r w:rsidRPr="00163880">
              <w:rPr>
                <w:rFonts w:cs="Times New Roman"/>
                <w:sz w:val="20"/>
                <w:szCs w:val="20"/>
              </w:rPr>
              <w:t xml:space="preserve"> Literackiej Nagrody </w:t>
            </w:r>
            <w:r w:rsidRPr="00163880">
              <w:rPr>
                <w:rFonts w:cs="Times New Roman"/>
                <w:spacing w:val="-14"/>
                <w:kern w:val="24"/>
                <w:sz w:val="20"/>
                <w:szCs w:val="20"/>
              </w:rPr>
              <w:t>Nobla przez Władysława</w:t>
            </w:r>
            <w:r w:rsidRPr="00163880">
              <w:rPr>
                <w:rFonts w:cs="Times New Roman"/>
                <w:sz w:val="20"/>
                <w:szCs w:val="20"/>
              </w:rPr>
              <w:t xml:space="preserve"> Reymonta (1924)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Stefana Żeromskiego, Zofię Nałkowską, Marię Dąbrowską, Witolda Gombrowicza, Juliana Tuwima, Stanisława Ignacego Witkiewicza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przedstawicieli polskiej literatury </w:t>
            </w:r>
            <w:r w:rsidRPr="00163880">
              <w:rPr>
                <w:rFonts w:cs="Times New Roman"/>
                <w:sz w:val="20"/>
                <w:szCs w:val="20"/>
              </w:rPr>
              <w:br/>
              <w:t>w dwudziestoleciu międzywojennym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prezentuje osiągnięcia polskiej literatury w okresie dwudziestolecia międzywojennego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osiągnięcia polskich naukowców w dziedzinie nauk matematycznych</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CD06A7">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12"/>
                <w:kern w:val="24"/>
                <w:sz w:val="20"/>
                <w:szCs w:val="20"/>
              </w:rPr>
              <w:t>terminów: modernizm,</w:t>
            </w:r>
            <w:r w:rsidRPr="00163880">
              <w:rPr>
                <w:rFonts w:cs="Times New Roman"/>
                <w:sz w:val="20"/>
                <w:szCs w:val="20"/>
              </w:rPr>
              <w:t xml:space="preserve"> ekspresjonizm, </w:t>
            </w:r>
          </w:p>
          <w:p w:rsidR="00454BEE" w:rsidRPr="00163880" w:rsidRDefault="00454BEE" w:rsidP="00CD06A7">
            <w:pPr>
              <w:autoSpaceDE w:val="0"/>
              <w:autoSpaceDN w:val="0"/>
              <w:adjustRightInd w:val="0"/>
              <w:rPr>
                <w:rFonts w:cs="Times New Roman"/>
                <w:sz w:val="20"/>
                <w:szCs w:val="20"/>
              </w:rPr>
            </w:pPr>
            <w:r w:rsidRPr="00163880">
              <w:rPr>
                <w:rFonts w:cs="Times New Roman"/>
                <w:sz w:val="20"/>
                <w:szCs w:val="20"/>
              </w:rPr>
              <w:t>funkcjonalizm,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lwowska szkoła matematyczna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Brunona Schulza, Eugeniusza Bodo, Franciszka Żwirki, Stanisława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Wigury</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przedstawicieli nauk matematycznych, twórców filmu </w:t>
            </w:r>
            <w:r w:rsidRPr="00163880">
              <w:rPr>
                <w:rFonts w:cs="Times New Roman"/>
                <w:sz w:val="20"/>
                <w:szCs w:val="20"/>
              </w:rPr>
              <w:br/>
              <w:t>i sztuki w Polsce międzywojennej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rozwój kinematografii polskiej w dwudziestoleciu międzywojennym</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8"/>
                <w:kern w:val="24"/>
                <w:sz w:val="20"/>
                <w:szCs w:val="20"/>
              </w:rPr>
              <w:t>terminów: awangarda,</w:t>
            </w:r>
            <w:r w:rsidRPr="00163880">
              <w:rPr>
                <w:rFonts w:cs="Times New Roman"/>
                <w:sz w:val="20"/>
                <w:szCs w:val="20"/>
              </w:rPr>
              <w:t xml:space="preserve"> styl narodowy, </w:t>
            </w:r>
            <w:r w:rsidRPr="00163880">
              <w:rPr>
                <w:rFonts w:cs="Times New Roman"/>
                <w:spacing w:val="-6"/>
                <w:kern w:val="24"/>
                <w:sz w:val="20"/>
                <w:szCs w:val="20"/>
              </w:rPr>
              <w:t>katastrofizm, formizm,</w:t>
            </w:r>
            <w:r w:rsidRPr="00163880">
              <w:rPr>
                <w:rFonts w:cs="Times New Roman"/>
                <w:spacing w:val="-6"/>
                <w:sz w:val="20"/>
                <w:szCs w:val="20"/>
              </w:rPr>
              <w:t xml:space="preserve"> skamandryci, </w:t>
            </w:r>
            <w:r w:rsidRPr="00163880">
              <w:rPr>
                <w:rFonts w:cs="Times New Roman"/>
                <w:i/>
                <w:spacing w:val="-6"/>
                <w:sz w:val="20"/>
                <w:szCs w:val="20"/>
              </w:rPr>
              <w:t>art déco</w:t>
            </w:r>
            <w:r w:rsidRPr="00163880">
              <w:rPr>
                <w:rFonts w:cs="Times New Roman"/>
                <w:spacing w:val="-6"/>
                <w:kern w:val="24"/>
                <w:sz w:val="20"/>
                <w:szCs w:val="20"/>
              </w:rPr>
              <w:t>,</w:t>
            </w:r>
            <w:r w:rsidRPr="00163880">
              <w:rPr>
                <w:rFonts w:cs="Times New Roman"/>
                <w:spacing w:val="-10"/>
                <w:kern w:val="24"/>
                <w:sz w:val="20"/>
                <w:szCs w:val="20"/>
              </w:rPr>
              <w:t xml:space="preserve"> Awangarda Krakowska</w:t>
            </w:r>
            <w:r w:rsidRPr="00163880">
              <w:rPr>
                <w:rFonts w:cs="Times New Roman"/>
                <w:sz w:val="20"/>
                <w:szCs w:val="20"/>
              </w:rPr>
              <w:t xml:space="preserve">, </w:t>
            </w:r>
          </w:p>
          <w:p w:rsidR="00454BEE" w:rsidRPr="00163880" w:rsidRDefault="00454BEE" w:rsidP="00A2533D">
            <w:pPr>
              <w:autoSpaceDE w:val="0"/>
              <w:autoSpaceDN w:val="0"/>
              <w:adjustRightInd w:val="0"/>
              <w:rPr>
                <w:rFonts w:cs="Times New Roman"/>
                <w:sz w:val="20"/>
                <w:szCs w:val="20"/>
              </w:rPr>
            </w:pPr>
            <w:r w:rsidRPr="00163880">
              <w:rPr>
                <w:rFonts w:cs="Times New Roman"/>
                <w:spacing w:val="-6"/>
                <w:kern w:val="24"/>
                <w:sz w:val="20"/>
                <w:szCs w:val="20"/>
              </w:rPr>
              <w:t>– zna daty: powstania</w:t>
            </w:r>
            <w:r w:rsidRPr="00163880">
              <w:rPr>
                <w:rFonts w:cs="Times New Roman"/>
                <w:sz w:val="20"/>
                <w:szCs w:val="20"/>
              </w:rPr>
              <w:t xml:space="preserve"> </w:t>
            </w:r>
            <w:r w:rsidRPr="00163880">
              <w:rPr>
                <w:rFonts w:cs="Times New Roman"/>
                <w:spacing w:val="-8"/>
                <w:kern w:val="24"/>
                <w:sz w:val="20"/>
                <w:szCs w:val="20"/>
              </w:rPr>
              <w:t>PKP (1926), powstania</w:t>
            </w:r>
            <w:r w:rsidRPr="00163880">
              <w:rPr>
                <w:rFonts w:cs="Times New Roman"/>
                <w:sz w:val="20"/>
                <w:szCs w:val="20"/>
              </w:rPr>
              <w:t xml:space="preserve"> PLL LOT (1929)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identyfikuje postacie: Tadeusza Kotarbińskiego, </w:t>
            </w:r>
            <w:r w:rsidRPr="00163880">
              <w:rPr>
                <w:rFonts w:cs="Times New Roman"/>
                <w:spacing w:val="-6"/>
                <w:kern w:val="24"/>
                <w:sz w:val="20"/>
                <w:szCs w:val="20"/>
              </w:rPr>
              <w:t>Floriana Znanieckiego,</w:t>
            </w:r>
            <w:r w:rsidRPr="00163880">
              <w:rPr>
                <w:rFonts w:cs="Times New Roman"/>
                <w:sz w:val="20"/>
                <w:szCs w:val="20"/>
              </w:rPr>
              <w:t xml:space="preserve"> Stefana Banacha, Hugona Steinhausa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architektów </w:t>
            </w:r>
            <w:r w:rsidRPr="00163880">
              <w:rPr>
                <w:rFonts w:cs="Times New Roman"/>
                <w:spacing w:val="-2"/>
                <w:kern w:val="24"/>
                <w:sz w:val="20"/>
                <w:szCs w:val="20"/>
              </w:rPr>
              <w:t>tworzących w okresie</w:t>
            </w:r>
            <w:r w:rsidRPr="00163880">
              <w:rPr>
                <w:rFonts w:cs="Times New Roman"/>
                <w:sz w:val="20"/>
                <w:szCs w:val="20"/>
              </w:rPr>
              <w:t xml:space="preserve"> II Rzeczypospolitej </w:t>
            </w:r>
            <w:r w:rsidRPr="00163880">
              <w:rPr>
                <w:rFonts w:cs="Times New Roman"/>
                <w:sz w:val="20"/>
                <w:szCs w:val="20"/>
              </w:rPr>
              <w:br/>
              <w:t>i ich osiągnięcia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nurty w polskiej literaturze </w:t>
            </w:r>
            <w:r w:rsidRPr="00163880">
              <w:rPr>
                <w:rFonts w:cs="Times New Roman"/>
                <w:spacing w:val="-2"/>
                <w:kern w:val="24"/>
                <w:sz w:val="20"/>
                <w:szCs w:val="20"/>
              </w:rPr>
              <w:t>oraz grupy poetyckie,</w:t>
            </w:r>
            <w:r w:rsidRPr="00163880">
              <w:rPr>
                <w:rFonts w:cs="Times New Roman"/>
                <w:sz w:val="20"/>
                <w:szCs w:val="20"/>
              </w:rPr>
              <w:t xml:space="preserve"> jakie rozwinęły się </w:t>
            </w:r>
            <w:r w:rsidRPr="00163880">
              <w:rPr>
                <w:rFonts w:cs="Times New Roman"/>
                <w:sz w:val="20"/>
                <w:szCs w:val="20"/>
              </w:rPr>
              <w:br/>
              <w:t>w okresie dwudziestolecia międzywojennego</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charakteryzuje kierunki w sztuce </w:t>
            </w:r>
            <w:r w:rsidRPr="00163880">
              <w:rPr>
                <w:rFonts w:cs="Times New Roman"/>
                <w:sz w:val="20"/>
                <w:szCs w:val="20"/>
              </w:rPr>
              <w:br/>
              <w:t xml:space="preserve">i architekturze </w:t>
            </w:r>
            <w:r w:rsidRPr="00163880">
              <w:rPr>
                <w:rFonts w:cs="Times New Roman"/>
                <w:sz w:val="20"/>
                <w:szCs w:val="20"/>
              </w:rPr>
              <w:br/>
              <w:t xml:space="preserve">II Rzeczypospolitej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dorobek kultury i nauki polskiej w okresie międzywojennym</w:t>
            </w: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CF78BE">
            <w:pPr>
              <w:autoSpaceDE w:val="0"/>
              <w:autoSpaceDN w:val="0"/>
              <w:adjustRightInd w:val="0"/>
              <w:rPr>
                <w:rFonts w:cs="Times New Roman"/>
                <w:kern w:val="24"/>
                <w:sz w:val="20"/>
                <w:szCs w:val="20"/>
              </w:rPr>
            </w:pPr>
            <w:r w:rsidRPr="00163880">
              <w:rPr>
                <w:rFonts w:cs="Times New Roman"/>
                <w:kern w:val="24"/>
                <w:sz w:val="20"/>
                <w:szCs w:val="20"/>
              </w:rPr>
              <w:t>9. II Rzeczpo</w:t>
            </w:r>
            <w:r w:rsidRPr="00163880">
              <w:rPr>
                <w:rFonts w:cs="Times New Roman"/>
                <w:kern w:val="24"/>
                <w:sz w:val="20"/>
                <w:szCs w:val="20"/>
              </w:rPr>
              <w:softHyphen/>
              <w:t xml:space="preserve">spolita </w:t>
            </w:r>
            <w:r w:rsidRPr="00163880">
              <w:rPr>
                <w:rFonts w:cs="Times New Roman"/>
                <w:sz w:val="20"/>
                <w:szCs w:val="20"/>
              </w:rPr>
              <w:t>na arenie międzyna</w:t>
            </w:r>
            <w:r w:rsidRPr="00163880">
              <w:rPr>
                <w:rFonts w:cs="Times New Roman"/>
                <w:sz w:val="20"/>
                <w:szCs w:val="20"/>
              </w:rPr>
              <w:softHyphen/>
              <w:t>rodowej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51"/>
              </w:numPr>
              <w:autoSpaceDE w:val="0"/>
              <w:autoSpaceDN w:val="0"/>
              <w:adjustRightInd w:val="0"/>
              <w:rPr>
                <w:rFonts w:cs="Times New Roman"/>
                <w:sz w:val="20"/>
                <w:szCs w:val="20"/>
              </w:rPr>
            </w:pPr>
            <w:r w:rsidRPr="00163880">
              <w:rPr>
                <w:rFonts w:cs="Times New Roman"/>
                <w:sz w:val="20"/>
                <w:szCs w:val="20"/>
              </w:rPr>
              <w:t>II Rzeczpo</w:t>
            </w:r>
            <w:r w:rsidRPr="00163880">
              <w:rPr>
                <w:rFonts w:cs="Times New Roman"/>
                <w:sz w:val="20"/>
                <w:szCs w:val="20"/>
              </w:rPr>
              <w:softHyphen/>
              <w:t xml:space="preserve">spolita </w:t>
            </w:r>
            <w:r w:rsidRPr="00163880">
              <w:rPr>
                <w:rFonts w:cs="Times New Roman"/>
                <w:sz w:val="20"/>
                <w:szCs w:val="20"/>
              </w:rPr>
              <w:br/>
              <w:t>i jej sąsiedzi</w:t>
            </w:r>
          </w:p>
          <w:p w:rsidR="00454BEE" w:rsidRPr="00163880" w:rsidRDefault="00454BEE" w:rsidP="00643716">
            <w:pPr>
              <w:pStyle w:val="ListParagraph"/>
              <w:numPr>
                <w:ilvl w:val="0"/>
                <w:numId w:val="51"/>
              </w:numPr>
              <w:autoSpaceDE w:val="0"/>
              <w:autoSpaceDN w:val="0"/>
              <w:adjustRightInd w:val="0"/>
              <w:rPr>
                <w:rFonts w:cs="Times New Roman"/>
                <w:sz w:val="20"/>
                <w:szCs w:val="20"/>
              </w:rPr>
            </w:pPr>
            <w:r w:rsidRPr="00163880">
              <w:rPr>
                <w:rFonts w:cs="Times New Roman"/>
                <w:sz w:val="20"/>
                <w:szCs w:val="20"/>
              </w:rPr>
              <w:t>Polska polityka zagraniczna</w:t>
            </w:r>
          </w:p>
          <w:p w:rsidR="00454BEE" w:rsidRPr="00163880" w:rsidRDefault="00454BEE" w:rsidP="00643716">
            <w:pPr>
              <w:pStyle w:val="ListParagraph"/>
              <w:numPr>
                <w:ilvl w:val="0"/>
                <w:numId w:val="51"/>
              </w:numPr>
              <w:autoSpaceDE w:val="0"/>
              <w:autoSpaceDN w:val="0"/>
              <w:adjustRightInd w:val="0"/>
              <w:rPr>
                <w:rFonts w:cs="Times New Roman"/>
                <w:sz w:val="20"/>
                <w:szCs w:val="20"/>
              </w:rPr>
            </w:pPr>
            <w:r w:rsidRPr="00163880">
              <w:rPr>
                <w:rFonts w:cs="Times New Roman"/>
                <w:sz w:val="20"/>
                <w:szCs w:val="20"/>
              </w:rPr>
              <w:t xml:space="preserve">Układy </w:t>
            </w:r>
            <w:r w:rsidRPr="00163880">
              <w:rPr>
                <w:rFonts w:cs="Times New Roman"/>
                <w:sz w:val="20"/>
                <w:szCs w:val="20"/>
              </w:rPr>
              <w:br/>
              <w:t xml:space="preserve">w Rapallo </w:t>
            </w:r>
            <w:r w:rsidRPr="00163880">
              <w:rPr>
                <w:rFonts w:cs="Times New Roman"/>
                <w:sz w:val="20"/>
                <w:szCs w:val="20"/>
              </w:rPr>
              <w:br/>
              <w:t>i Locarno</w:t>
            </w:r>
          </w:p>
          <w:p w:rsidR="00454BEE" w:rsidRPr="00163880" w:rsidRDefault="00454BEE" w:rsidP="00643716">
            <w:pPr>
              <w:pStyle w:val="ListParagraph"/>
              <w:numPr>
                <w:ilvl w:val="0"/>
                <w:numId w:val="51"/>
              </w:numPr>
              <w:autoSpaceDE w:val="0"/>
              <w:autoSpaceDN w:val="0"/>
              <w:adjustRightInd w:val="0"/>
              <w:rPr>
                <w:rFonts w:cs="Times New Roman"/>
                <w:sz w:val="20"/>
                <w:szCs w:val="20"/>
              </w:rPr>
            </w:pPr>
            <w:r w:rsidRPr="00163880">
              <w:rPr>
                <w:rFonts w:cs="Times New Roman"/>
                <w:sz w:val="20"/>
                <w:szCs w:val="20"/>
              </w:rPr>
              <w:t xml:space="preserve">Normalizacja stosunków </w:t>
            </w:r>
            <w:r w:rsidRPr="00163880">
              <w:rPr>
                <w:rFonts w:cs="Times New Roman"/>
                <w:sz w:val="20"/>
                <w:szCs w:val="20"/>
              </w:rPr>
              <w:br/>
              <w:t xml:space="preserve">z ZSRS </w:t>
            </w:r>
            <w:r w:rsidRPr="00163880">
              <w:rPr>
                <w:rFonts w:cs="Times New Roman"/>
                <w:sz w:val="20"/>
                <w:szCs w:val="20"/>
              </w:rPr>
              <w:br/>
              <w:t>i Niemcami</w:t>
            </w:r>
          </w:p>
          <w:p w:rsidR="00454BEE" w:rsidRPr="00163880" w:rsidRDefault="00454BEE" w:rsidP="00643716">
            <w:pPr>
              <w:pStyle w:val="ListParagraph"/>
              <w:numPr>
                <w:ilvl w:val="0"/>
                <w:numId w:val="51"/>
              </w:numPr>
              <w:autoSpaceDE w:val="0"/>
              <w:autoSpaceDN w:val="0"/>
              <w:adjustRightInd w:val="0"/>
              <w:rPr>
                <w:rFonts w:cs="Times New Roman"/>
                <w:sz w:val="20"/>
                <w:szCs w:val="20"/>
              </w:rPr>
            </w:pPr>
            <w:r w:rsidRPr="00163880">
              <w:rPr>
                <w:rFonts w:cs="Times New Roman"/>
                <w:sz w:val="20"/>
                <w:szCs w:val="20"/>
              </w:rPr>
              <w:t xml:space="preserve">Rola </w:t>
            </w:r>
            <w:r w:rsidRPr="00163880">
              <w:rPr>
                <w:rFonts w:cs="Times New Roman"/>
                <w:sz w:val="20"/>
                <w:szCs w:val="20"/>
              </w:rPr>
              <w:br/>
              <w:t>II Rzeczypo</w:t>
            </w:r>
            <w:r w:rsidRPr="00163880">
              <w:rPr>
                <w:rFonts w:cs="Times New Roman"/>
                <w:sz w:val="20"/>
                <w:szCs w:val="20"/>
              </w:rPr>
              <w:softHyphen/>
              <w:t xml:space="preserve">spolitej </w:t>
            </w:r>
            <w:r w:rsidRPr="00163880">
              <w:rPr>
                <w:rFonts w:cs="Times New Roman"/>
                <w:sz w:val="20"/>
                <w:szCs w:val="20"/>
              </w:rPr>
              <w:br/>
              <w:t xml:space="preserve">na arenie </w:t>
            </w:r>
            <w:r w:rsidRPr="00163880">
              <w:rPr>
                <w:rFonts w:cs="Times New Roman"/>
                <w:spacing w:val="-6"/>
                <w:kern w:val="24"/>
                <w:sz w:val="20"/>
                <w:szCs w:val="20"/>
              </w:rPr>
              <w:t>międzynaro</w:t>
            </w:r>
            <w:r w:rsidRPr="00163880">
              <w:rPr>
                <w:rFonts w:cs="Times New Roman"/>
                <w:spacing w:val="-6"/>
                <w:kern w:val="24"/>
                <w:sz w:val="20"/>
                <w:szCs w:val="20"/>
              </w:rPr>
              <w:softHyphen/>
              <w:t>dowej</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datę układu polsko-francuskiego (II 1921)</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Józefa Piłsudskiego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wymienia sojusze, jakie zawarła Polska w dwudziestoleciu międzywojennym</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które </w:t>
            </w:r>
            <w:r w:rsidRPr="00163880">
              <w:rPr>
                <w:rFonts w:cs="Times New Roman"/>
                <w:sz w:val="20"/>
                <w:szCs w:val="20"/>
              </w:rPr>
              <w:br/>
              <w:t xml:space="preserve">z nich miały </w:t>
            </w:r>
            <w:r w:rsidRPr="00163880">
              <w:rPr>
                <w:rFonts w:cs="Times New Roman"/>
                <w:sz w:val="20"/>
                <w:szCs w:val="20"/>
              </w:rPr>
              <w:br/>
              <w:t xml:space="preserve">stanowić gwarancję bezpieczeństwa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4"/>
                <w:kern w:val="24"/>
                <w:sz w:val="20"/>
                <w:szCs w:val="20"/>
              </w:rPr>
              <w:t>terminów: „korytarz”,</w:t>
            </w:r>
            <w:r w:rsidRPr="00163880">
              <w:rPr>
                <w:rFonts w:cs="Times New Roman"/>
                <w:sz w:val="20"/>
                <w:szCs w:val="20"/>
              </w:rPr>
              <w:t xml:space="preserve"> polityka równowagi </w:t>
            </w:r>
            <w:r w:rsidRPr="00163880">
              <w:rPr>
                <w:rFonts w:cs="Times New Roman"/>
                <w:sz w:val="20"/>
                <w:szCs w:val="20"/>
              </w:rPr>
              <w:br/>
            </w:r>
            <w:r w:rsidRPr="00163880">
              <w:rPr>
                <w:rFonts w:cs="Times New Roman"/>
                <w:spacing w:val="-6"/>
                <w:kern w:val="24"/>
                <w:sz w:val="20"/>
                <w:szCs w:val="20"/>
              </w:rPr>
              <w:t>i „równych odległości”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zna daty: układu polsko-rumuńskiego (III 1921), traktatu polsko-radzieckiego o nieagresji (1932), polsko-niemieckiej deklaracji o niestosowaniu przemocy (1934)</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postać Józefa Beck</w:t>
            </w:r>
            <w:r w:rsidRPr="00163880">
              <w:rPr>
                <w:rFonts w:cs="Times New Roman"/>
                <w:kern w:val="0"/>
                <w:sz w:val="20"/>
                <w:szCs w:val="20"/>
                <w:lang w:eastAsia="pl-PL" w:bidi="ar-SA"/>
              </w:rPr>
              <w:t>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stosunek państw sąsiednich </w:t>
            </w:r>
            <w:r w:rsidRPr="00163880">
              <w:rPr>
                <w:rFonts w:cs="Times New Roman"/>
                <w:spacing w:val="-2"/>
                <w:kern w:val="24"/>
                <w:sz w:val="20"/>
                <w:szCs w:val="20"/>
              </w:rPr>
              <w:t>do 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stosunki polsko-</w:t>
            </w:r>
            <w:r w:rsidRPr="00163880">
              <w:rPr>
                <w:rFonts w:cs="Times New Roman"/>
                <w:sz w:val="20"/>
                <w:szCs w:val="20"/>
              </w:rPr>
              <w:br/>
              <w:t>-radzieckie i polsko-</w:t>
            </w:r>
            <w:r w:rsidRPr="00163880">
              <w:rPr>
                <w:rFonts w:cs="Times New Roman"/>
                <w:sz w:val="20"/>
                <w:szCs w:val="20"/>
              </w:rPr>
              <w:br/>
              <w:t>-niemieckie w dwudziestoleciu międzywojennym</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znaczenie </w:t>
            </w:r>
            <w:r w:rsidRPr="00163880">
              <w:rPr>
                <w:rFonts w:cs="Times New Roman"/>
                <w:spacing w:val="-6"/>
                <w:kern w:val="24"/>
                <w:sz w:val="20"/>
                <w:szCs w:val="20"/>
              </w:rPr>
              <w:t>terminu Międzymorze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układu </w:t>
            </w:r>
            <w:r w:rsidRPr="00163880">
              <w:rPr>
                <w:rFonts w:cs="Times New Roman"/>
                <w:sz w:val="20"/>
                <w:szCs w:val="20"/>
              </w:rPr>
              <w:br/>
              <w:t>w Rapallo (1922), układu w Locarno (1925)</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przedstawia koncepcję Józefa </w:t>
            </w:r>
            <w:r w:rsidRPr="00163880">
              <w:rPr>
                <w:rFonts w:cs="Times New Roman"/>
                <w:spacing w:val="-8"/>
                <w:kern w:val="24"/>
                <w:sz w:val="20"/>
                <w:szCs w:val="20"/>
              </w:rPr>
              <w:t>Piłsudskiego dotyczącą</w:t>
            </w:r>
            <w:r w:rsidRPr="00163880">
              <w:rPr>
                <w:rFonts w:cs="Times New Roman"/>
                <w:sz w:val="20"/>
                <w:szCs w:val="20"/>
              </w:rPr>
              <w:t xml:space="preserve"> prowadzenia polityki </w:t>
            </w:r>
            <w:r w:rsidRPr="00163880">
              <w:rPr>
                <w:rFonts w:cs="Times New Roman"/>
                <w:spacing w:val="-10"/>
                <w:kern w:val="24"/>
                <w:sz w:val="20"/>
                <w:szCs w:val="20"/>
              </w:rPr>
              <w:t>zagranicznej i przykłady</w:t>
            </w:r>
            <w:r w:rsidRPr="00163880">
              <w:rPr>
                <w:rFonts w:cs="Times New Roman"/>
                <w:sz w:val="20"/>
                <w:szCs w:val="20"/>
              </w:rPr>
              <w:t xml:space="preserve"> </w:t>
            </w:r>
            <w:r w:rsidRPr="00163880">
              <w:rPr>
                <w:rFonts w:cs="Times New Roman"/>
                <w:sz w:val="20"/>
                <w:szCs w:val="20"/>
              </w:rPr>
              <w:br/>
              <w:t>jej realizacji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ideę Międzymorza </w:t>
            </w:r>
            <w:r w:rsidRPr="00163880">
              <w:rPr>
                <w:rFonts w:cs="Times New Roman"/>
                <w:sz w:val="20"/>
                <w:szCs w:val="20"/>
              </w:rPr>
              <w:br/>
              <w:t>i wyjaśnia przyczyny jej niepowodzenia</w:t>
            </w:r>
          </w:p>
          <w:p w:rsidR="00454BEE" w:rsidRPr="00163880" w:rsidRDefault="00454BEE" w:rsidP="00A2533D">
            <w:pPr>
              <w:autoSpaceDE w:val="0"/>
              <w:autoSpaceDN w:val="0"/>
              <w:adjustRightInd w:val="0"/>
              <w:rPr>
                <w:rFonts w:cs="Times New Roman"/>
                <w:sz w:val="20"/>
                <w:szCs w:val="20"/>
              </w:rPr>
            </w:pPr>
            <w:r w:rsidRPr="00163880">
              <w:rPr>
                <w:rFonts w:cs="Times New Roman"/>
                <w:spacing w:val="-8"/>
                <w:kern w:val="24"/>
                <w:sz w:val="20"/>
                <w:szCs w:val="20"/>
              </w:rPr>
              <w:t>– wskazuje zagrożenia,</w:t>
            </w:r>
            <w:r w:rsidRPr="00163880">
              <w:rPr>
                <w:rFonts w:cs="Times New Roman"/>
                <w:sz w:val="20"/>
                <w:szCs w:val="20"/>
              </w:rPr>
              <w:t xml:space="preserve"> jakie stwarzały dla </w:t>
            </w:r>
            <w:r w:rsidRPr="00163880">
              <w:rPr>
                <w:rFonts w:cs="Times New Roman"/>
                <w:spacing w:val="-8"/>
                <w:kern w:val="24"/>
                <w:sz w:val="20"/>
                <w:szCs w:val="20"/>
              </w:rPr>
              <w:t>Polski układy z Rapallo</w:t>
            </w:r>
            <w:r w:rsidRPr="00163880">
              <w:rPr>
                <w:rFonts w:cs="Times New Roman"/>
                <w:sz w:val="20"/>
                <w:szCs w:val="20"/>
              </w:rPr>
              <w:t xml:space="preserve"> i Locarno</w:t>
            </w:r>
          </w:p>
          <w:p w:rsidR="00454BEE" w:rsidRPr="00163880" w:rsidRDefault="00454BEE" w:rsidP="00263540">
            <w:pPr>
              <w:autoSpaceDE w:val="0"/>
              <w:autoSpaceDN w:val="0"/>
              <w:adjustRightInd w:val="0"/>
              <w:rPr>
                <w:rFonts w:cs="Times New Roman"/>
                <w:sz w:val="20"/>
                <w:szCs w:val="20"/>
              </w:rPr>
            </w:pPr>
            <w:r w:rsidRPr="00163880">
              <w:rPr>
                <w:rFonts w:cs="Times New Roman"/>
                <w:sz w:val="20"/>
                <w:szCs w:val="20"/>
              </w:rPr>
              <w:t>– opisuje polską politykę zagraniczną w latach 30. XX w.</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terminu wojna prewencyjna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jaki wpływ na pozycję międzynarodową Polski miały układy w Rapallo i Locarno</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jaki wpływ na pozycję międzynarodową Polski miały polsko-</w:t>
            </w:r>
            <w:r w:rsidRPr="00163880">
              <w:rPr>
                <w:rFonts w:cs="Times New Roman"/>
                <w:sz w:val="20"/>
                <w:szCs w:val="20"/>
              </w:rPr>
              <w:br/>
              <w:t xml:space="preserve">-radziecki traktat </w:t>
            </w:r>
            <w:r w:rsidRPr="00163880">
              <w:rPr>
                <w:rFonts w:cs="Times New Roman"/>
                <w:sz w:val="20"/>
                <w:szCs w:val="20"/>
              </w:rPr>
              <w:br/>
              <w:t>o nieagresji i polsko-</w:t>
            </w:r>
            <w:r w:rsidRPr="00163880">
              <w:rPr>
                <w:rFonts w:cs="Times New Roman"/>
                <w:sz w:val="20"/>
                <w:szCs w:val="20"/>
              </w:rPr>
              <w:br/>
            </w:r>
            <w:r w:rsidRPr="00163880">
              <w:rPr>
                <w:rFonts w:cs="Times New Roman"/>
                <w:spacing w:val="-4"/>
                <w:kern w:val="24"/>
                <w:sz w:val="20"/>
                <w:szCs w:val="20"/>
              </w:rPr>
              <w:t>-niemiecka deklaracja</w:t>
            </w:r>
            <w:r w:rsidRPr="00163880">
              <w:rPr>
                <w:rFonts w:cs="Times New Roman"/>
                <w:sz w:val="20"/>
                <w:szCs w:val="20"/>
              </w:rPr>
              <w:t xml:space="preserve"> o niestosowaniu przemocy</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ocenia pozycję </w:t>
            </w:r>
            <w:r w:rsidRPr="00163880">
              <w:rPr>
                <w:rFonts w:cs="Times New Roman"/>
                <w:sz w:val="20"/>
                <w:szCs w:val="20"/>
              </w:rPr>
              <w:br/>
              <w:t>II Rzeczypospolitej na arenie międzynarodowej</w:t>
            </w:r>
          </w:p>
          <w:p w:rsidR="00454BEE" w:rsidRPr="00163880" w:rsidRDefault="00454BEE" w:rsidP="00A2533D">
            <w:pPr>
              <w:autoSpaceDE w:val="0"/>
              <w:autoSpaceDN w:val="0"/>
              <w:adjustRightInd w:val="0"/>
              <w:rPr>
                <w:rFonts w:cs="Times New Roman"/>
                <w:sz w:val="20"/>
                <w:szCs w:val="20"/>
              </w:rPr>
            </w:pPr>
          </w:p>
        </w:tc>
      </w:tr>
      <w:tr w:rsidR="00454BEE" w:rsidRPr="00163880" w:rsidTr="00234B72">
        <w:trPr>
          <w:gridBefore w:val="1"/>
          <w:wBefore w:w="84" w:type="dxa"/>
          <w:jc w:val="center"/>
        </w:trPr>
        <w:tc>
          <w:tcPr>
            <w:tcW w:w="1554" w:type="dxa"/>
            <w:tcBorders>
              <w:top w:val="single" w:sz="4" w:space="0" w:color="000000"/>
              <w:left w:val="single" w:sz="4" w:space="0" w:color="000000"/>
              <w:bottom w:val="single" w:sz="4" w:space="0" w:color="000000"/>
            </w:tcBorders>
          </w:tcPr>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10. Polska </w:t>
            </w:r>
            <w:r w:rsidRPr="00163880">
              <w:rPr>
                <w:rFonts w:cs="Times New Roman"/>
                <w:sz w:val="20"/>
                <w:szCs w:val="20"/>
              </w:rPr>
              <w:br/>
              <w:t>w przededniu II wojny światowej</w:t>
            </w:r>
          </w:p>
        </w:tc>
        <w:tc>
          <w:tcPr>
            <w:tcW w:w="1843" w:type="dxa"/>
            <w:gridSpan w:val="2"/>
            <w:tcBorders>
              <w:top w:val="single" w:sz="4" w:space="0" w:color="000000"/>
              <w:left w:val="single" w:sz="4" w:space="0" w:color="000000"/>
              <w:bottom w:val="single" w:sz="4" w:space="0" w:color="000000"/>
            </w:tcBorders>
          </w:tcPr>
          <w:p w:rsidR="00454BEE" w:rsidRPr="00163880" w:rsidRDefault="00454BEE" w:rsidP="00643716">
            <w:pPr>
              <w:pStyle w:val="ListParagraph"/>
              <w:numPr>
                <w:ilvl w:val="0"/>
                <w:numId w:val="52"/>
              </w:numPr>
              <w:autoSpaceDE w:val="0"/>
              <w:autoSpaceDN w:val="0"/>
              <w:adjustRightInd w:val="0"/>
              <w:rPr>
                <w:rFonts w:cs="Times New Roman"/>
                <w:sz w:val="20"/>
                <w:szCs w:val="20"/>
              </w:rPr>
            </w:pPr>
            <w:r w:rsidRPr="00163880">
              <w:rPr>
                <w:rFonts w:cs="Times New Roman"/>
                <w:sz w:val="20"/>
                <w:szCs w:val="20"/>
              </w:rPr>
              <w:t>Zajęcie Zaolzia</w:t>
            </w:r>
          </w:p>
          <w:p w:rsidR="00454BEE" w:rsidRPr="00163880" w:rsidRDefault="00454BEE" w:rsidP="00643716">
            <w:pPr>
              <w:pStyle w:val="ListParagraph"/>
              <w:numPr>
                <w:ilvl w:val="0"/>
                <w:numId w:val="52"/>
              </w:numPr>
              <w:autoSpaceDE w:val="0"/>
              <w:autoSpaceDN w:val="0"/>
              <w:adjustRightInd w:val="0"/>
              <w:rPr>
                <w:rFonts w:cs="Times New Roman"/>
                <w:sz w:val="20"/>
                <w:szCs w:val="20"/>
              </w:rPr>
            </w:pPr>
            <w:r w:rsidRPr="00163880">
              <w:rPr>
                <w:rFonts w:cs="Times New Roman"/>
                <w:sz w:val="20"/>
                <w:szCs w:val="20"/>
              </w:rPr>
              <w:t>Niemieckie żądania wobec Polski</w:t>
            </w:r>
          </w:p>
          <w:p w:rsidR="00454BEE" w:rsidRPr="00163880" w:rsidRDefault="00454BEE" w:rsidP="00643716">
            <w:pPr>
              <w:pStyle w:val="ListParagraph"/>
              <w:numPr>
                <w:ilvl w:val="0"/>
                <w:numId w:val="52"/>
              </w:numPr>
              <w:autoSpaceDE w:val="0"/>
              <w:autoSpaceDN w:val="0"/>
              <w:adjustRightInd w:val="0"/>
              <w:rPr>
                <w:rFonts w:cs="Times New Roman"/>
                <w:sz w:val="20"/>
                <w:szCs w:val="20"/>
              </w:rPr>
            </w:pPr>
            <w:r w:rsidRPr="00163880">
              <w:rPr>
                <w:rFonts w:cs="Times New Roman"/>
                <w:sz w:val="20"/>
                <w:szCs w:val="20"/>
              </w:rPr>
              <w:t xml:space="preserve">Sojusz </w:t>
            </w:r>
            <w:r w:rsidRPr="00163880">
              <w:rPr>
                <w:rFonts w:cs="Times New Roman"/>
                <w:sz w:val="20"/>
                <w:szCs w:val="20"/>
              </w:rPr>
              <w:br/>
              <w:t xml:space="preserve">z Wielką Brytanią </w:t>
            </w:r>
            <w:r w:rsidRPr="00163880">
              <w:rPr>
                <w:rFonts w:cs="Times New Roman"/>
                <w:sz w:val="20"/>
                <w:szCs w:val="20"/>
              </w:rPr>
              <w:br/>
              <w:t>i Francją</w:t>
            </w:r>
          </w:p>
          <w:p w:rsidR="00454BEE" w:rsidRPr="00163880" w:rsidRDefault="00454BEE" w:rsidP="00643716">
            <w:pPr>
              <w:pStyle w:val="ListParagraph"/>
              <w:numPr>
                <w:ilvl w:val="0"/>
                <w:numId w:val="52"/>
              </w:numPr>
              <w:autoSpaceDE w:val="0"/>
              <w:autoSpaceDN w:val="0"/>
              <w:adjustRightInd w:val="0"/>
              <w:rPr>
                <w:rFonts w:cs="Times New Roman"/>
                <w:sz w:val="20"/>
                <w:szCs w:val="20"/>
              </w:rPr>
            </w:pPr>
            <w:r w:rsidRPr="00163880">
              <w:rPr>
                <w:rFonts w:cs="Times New Roman"/>
                <w:sz w:val="20"/>
                <w:szCs w:val="20"/>
              </w:rPr>
              <w:t>Pakt Ribbentrop–</w:t>
            </w:r>
            <w:r w:rsidRPr="00163880">
              <w:rPr>
                <w:rFonts w:cs="Times New Roman"/>
                <w:sz w:val="20"/>
                <w:szCs w:val="20"/>
              </w:rPr>
              <w:br/>
              <w:t>–Mołotow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paktu </w:t>
            </w:r>
            <w:r w:rsidRPr="00163880">
              <w:rPr>
                <w:rFonts w:cs="Times New Roman"/>
                <w:spacing w:val="-6"/>
                <w:kern w:val="24"/>
                <w:sz w:val="20"/>
                <w:szCs w:val="20"/>
              </w:rPr>
              <w:t>Ribbentrop–Mołotow</w:t>
            </w:r>
            <w:r w:rsidRPr="00163880">
              <w:rPr>
                <w:rFonts w:cs="Times New Roman"/>
                <w:sz w:val="20"/>
                <w:szCs w:val="20"/>
              </w:rPr>
              <w:t xml:space="preserve"> </w:t>
            </w:r>
            <w:r w:rsidRPr="00163880">
              <w:rPr>
                <w:rFonts w:cs="Times New Roman"/>
                <w:spacing w:val="-4"/>
                <w:kern w:val="24"/>
                <w:sz w:val="20"/>
                <w:szCs w:val="20"/>
              </w:rPr>
              <w:t>(23 VIII 1939), polsko-</w:t>
            </w:r>
            <w:r w:rsidRPr="00163880">
              <w:rPr>
                <w:rFonts w:cs="Times New Roman"/>
                <w:sz w:val="20"/>
                <w:szCs w:val="20"/>
              </w:rPr>
              <w:br/>
              <w:t xml:space="preserve">-brytyjskiego sojuszu </w:t>
            </w:r>
            <w:r w:rsidRPr="00163880">
              <w:rPr>
                <w:rFonts w:cs="Times New Roman"/>
                <w:spacing w:val="-12"/>
                <w:kern w:val="24"/>
                <w:sz w:val="20"/>
                <w:szCs w:val="20"/>
              </w:rPr>
              <w:t>polityczno-wojskowego</w:t>
            </w:r>
            <w:r w:rsidRPr="00163880">
              <w:rPr>
                <w:rFonts w:cs="Times New Roman"/>
                <w:sz w:val="20"/>
                <w:szCs w:val="20"/>
              </w:rPr>
              <w:t xml:space="preserve"> (25 VIII 1939)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obszary, które </w:t>
            </w:r>
            <w:r w:rsidRPr="00163880">
              <w:rPr>
                <w:rFonts w:cs="Times New Roman"/>
                <w:sz w:val="20"/>
                <w:szCs w:val="20"/>
              </w:rPr>
              <w:br/>
              <w:t>na mocy paktu</w:t>
            </w:r>
          </w:p>
          <w:p w:rsidR="00454BEE" w:rsidRPr="00163880" w:rsidRDefault="00454BEE" w:rsidP="00A2533D">
            <w:pPr>
              <w:autoSpaceDE w:val="0"/>
              <w:autoSpaceDN w:val="0"/>
              <w:adjustRightInd w:val="0"/>
              <w:rPr>
                <w:rFonts w:cs="Times New Roman"/>
                <w:sz w:val="20"/>
                <w:szCs w:val="20"/>
              </w:rPr>
            </w:pPr>
            <w:r w:rsidRPr="00163880">
              <w:rPr>
                <w:rFonts w:cs="Times New Roman"/>
                <w:spacing w:val="-4"/>
                <w:kern w:val="24"/>
                <w:sz w:val="20"/>
                <w:szCs w:val="20"/>
              </w:rPr>
              <w:t>Ribbentrop–Mołotow</w:t>
            </w:r>
            <w:r w:rsidRPr="00163880">
              <w:rPr>
                <w:rFonts w:cs="Times New Roman"/>
                <w:sz w:val="20"/>
                <w:szCs w:val="20"/>
              </w:rPr>
              <w:t xml:space="preserve"> miały przypaść </w:t>
            </w:r>
            <w:r w:rsidRPr="00163880">
              <w:rPr>
                <w:rFonts w:cs="Times New Roman"/>
                <w:sz w:val="20"/>
                <w:szCs w:val="20"/>
              </w:rPr>
              <w:br/>
              <w:t>III Rzeszy i ZSRS</w:t>
            </w:r>
          </w:p>
          <w:p w:rsidR="00454BEE" w:rsidRPr="00163880" w:rsidRDefault="00454BEE" w:rsidP="00A2533D">
            <w:pPr>
              <w:autoSpaceDE w:val="0"/>
              <w:autoSpaceDN w:val="0"/>
              <w:adjustRightInd w:val="0"/>
              <w:rPr>
                <w:rFonts w:cs="Times New Roman"/>
                <w:sz w:val="20"/>
                <w:szCs w:val="20"/>
              </w:rPr>
            </w:pPr>
            <w:r w:rsidRPr="00163880">
              <w:rPr>
                <w:rFonts w:cs="Times New Roman"/>
                <w:spacing w:val="-10"/>
                <w:sz w:val="20"/>
                <w:szCs w:val="20"/>
              </w:rPr>
              <w:t xml:space="preserve">– przedstawia </w:t>
            </w:r>
            <w:r w:rsidRPr="00163880">
              <w:rPr>
                <w:rFonts w:cs="Times New Roman"/>
                <w:spacing w:val="-10"/>
                <w:kern w:val="24"/>
                <w:sz w:val="20"/>
                <w:szCs w:val="20"/>
              </w:rPr>
              <w:t>żądania,</w:t>
            </w:r>
            <w:r w:rsidRPr="00163880">
              <w:rPr>
                <w:rFonts w:cs="Times New Roman"/>
                <w:spacing w:val="-8"/>
                <w:kern w:val="24"/>
                <w:sz w:val="20"/>
                <w:szCs w:val="20"/>
              </w:rPr>
              <w:t xml:space="preserve"> </w:t>
            </w:r>
            <w:r w:rsidRPr="00163880">
              <w:rPr>
                <w:rFonts w:cs="Times New Roman"/>
                <w:kern w:val="24"/>
                <w:sz w:val="20"/>
                <w:szCs w:val="20"/>
              </w:rPr>
              <w:t>jakie III Rzesza</w:t>
            </w:r>
            <w:r w:rsidRPr="00163880">
              <w:rPr>
                <w:rFonts w:cs="Times New Roman"/>
                <w:sz w:val="20"/>
                <w:szCs w:val="20"/>
              </w:rPr>
              <w:t xml:space="preserve"> wysunęła </w:t>
            </w:r>
            <w:r w:rsidRPr="00163880">
              <w:rPr>
                <w:rFonts w:cs="Times New Roman"/>
                <w:kern w:val="24"/>
                <w:sz w:val="20"/>
                <w:szCs w:val="20"/>
              </w:rPr>
              <w:t>wobec Polski w 1938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wymienia postanowienia paktu </w:t>
            </w:r>
            <w:r w:rsidRPr="00163880">
              <w:rPr>
                <w:rFonts w:cs="Times New Roman"/>
                <w:spacing w:val="-4"/>
                <w:kern w:val="24"/>
                <w:sz w:val="20"/>
                <w:szCs w:val="20"/>
              </w:rPr>
              <w:t>Ribbentrop–Mołotow</w:t>
            </w:r>
          </w:p>
          <w:p w:rsidR="00454BEE" w:rsidRPr="00163880" w:rsidRDefault="00454BEE" w:rsidP="00A2533D">
            <w:pPr>
              <w:autoSpaceDE w:val="0"/>
              <w:autoSpaceDN w:val="0"/>
              <w:adjustRightInd w:val="0"/>
              <w:rPr>
                <w:rFonts w:cs="Times New Roman"/>
                <w:sz w:val="20"/>
                <w:szCs w:val="20"/>
              </w:rPr>
            </w:pP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wyjaśnia znaczenie terminów: eksterytorialność</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zajęcia Zaolzia przez Polskę (2 X 1938), polsko–brytyjskich gwarancji </w:t>
            </w:r>
            <w:r w:rsidRPr="00163880">
              <w:rPr>
                <w:rFonts w:cs="Times New Roman"/>
                <w:spacing w:val="-4"/>
                <w:kern w:val="24"/>
                <w:sz w:val="20"/>
                <w:szCs w:val="20"/>
              </w:rPr>
              <w:t>pomocy w razie ataku</w:t>
            </w:r>
            <w:r w:rsidRPr="00163880">
              <w:rPr>
                <w:rFonts w:cs="Times New Roman"/>
                <w:sz w:val="20"/>
                <w:szCs w:val="20"/>
              </w:rPr>
              <w:t xml:space="preserve"> Niemiec (IV 1939), wypowiedzenia </w:t>
            </w:r>
            <w:r w:rsidRPr="00163880">
              <w:rPr>
                <w:rFonts w:cs="Times New Roman"/>
                <w:spacing w:val="-4"/>
                <w:kern w:val="24"/>
                <w:sz w:val="20"/>
                <w:szCs w:val="20"/>
              </w:rPr>
              <w:t>przez Niemcy deklaracji</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o niestosowaniu przemocy z Polską (IV 1939)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identyfikuje postacie: Joachima von Ribbentropa, Wiaczesława Mołotowa, Józefa Becka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wskazuje na mapie </w:t>
            </w:r>
            <w:r w:rsidRPr="00163880">
              <w:rPr>
                <w:rFonts w:cs="Times New Roman"/>
                <w:spacing w:val="-8"/>
                <w:kern w:val="24"/>
                <w:sz w:val="20"/>
                <w:szCs w:val="20"/>
              </w:rPr>
              <w:t>Zaolzie, tzw. „korytarz”</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omawia </w:t>
            </w:r>
            <w:r w:rsidRPr="00163880">
              <w:rPr>
                <w:rFonts w:cs="Times New Roman"/>
                <w:sz w:val="20"/>
                <w:szCs w:val="20"/>
              </w:rPr>
              <w:br/>
              <w:t xml:space="preserve">postawę władz </w:t>
            </w:r>
            <w:r w:rsidRPr="00163880">
              <w:rPr>
                <w:rFonts w:cs="Times New Roman"/>
                <w:sz w:val="20"/>
                <w:szCs w:val="20"/>
              </w:rPr>
              <w:br/>
              <w:t>II Rzeczypospolitej wobec żądań niemieckich</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jakie znaczenie dla Polski miało zawarcie paktu </w:t>
            </w:r>
            <w:r w:rsidRPr="00163880">
              <w:rPr>
                <w:rFonts w:cs="Times New Roman"/>
                <w:spacing w:val="-6"/>
                <w:kern w:val="24"/>
                <w:sz w:val="20"/>
                <w:szCs w:val="20"/>
              </w:rPr>
              <w:t>Ribbentrop–Mołotow</w:t>
            </w:r>
          </w:p>
        </w:tc>
        <w:tc>
          <w:tcPr>
            <w:tcW w:w="2176"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zna daty: przedstawienia </w:t>
            </w:r>
            <w:r w:rsidRPr="00163880">
              <w:rPr>
                <w:rFonts w:cs="Times New Roman"/>
                <w:sz w:val="20"/>
                <w:szCs w:val="20"/>
              </w:rPr>
              <w:br/>
              <w:t>po raz pierwszy propozycji tzw. ostatecznego uregulowania spraw spornych między Polską a Niemcami (X 1938), przedstawienia po raz ostatni propozycji tzw. ostatecznego uregulowania spraw spornych między Polską a Niemcami (III 1939), przemówienia sejmowego Józefa Becka (5 V 1939)</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w jakich okolicznościach nastąpiło włączenie Zaolzia do </w:t>
            </w:r>
            <w:r w:rsidRPr="00163880">
              <w:rPr>
                <w:rFonts w:cs="Times New Roman"/>
                <w:sz w:val="20"/>
                <w:szCs w:val="20"/>
              </w:rPr>
              <w:br/>
              <w:t>II Rzeczypospolitej</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jakie cele przyświecały polityce zagranicznej Wielkiej Brytanii i Francji </w:t>
            </w:r>
            <w:r w:rsidRPr="00163880">
              <w:rPr>
                <w:rFonts w:cs="Times New Roman"/>
                <w:spacing w:val="-8"/>
                <w:kern w:val="24"/>
                <w:sz w:val="20"/>
                <w:szCs w:val="20"/>
              </w:rPr>
              <w:t>wobec Polski w 1939 r.</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przedstawia okoliczności zawarcia paktu Ribbentrop–</w:t>
            </w:r>
            <w:r w:rsidRPr="00163880">
              <w:rPr>
                <w:rFonts w:cs="Times New Roman"/>
                <w:sz w:val="20"/>
                <w:szCs w:val="20"/>
              </w:rPr>
              <w:br/>
              <w:t xml:space="preserve">–Mołotow </w:t>
            </w:r>
          </w:p>
        </w:tc>
        <w:tc>
          <w:tcPr>
            <w:tcW w:w="2179" w:type="dxa"/>
            <w:tcBorders>
              <w:top w:val="single" w:sz="4" w:space="0" w:color="000000"/>
              <w:left w:val="single" w:sz="4" w:space="0" w:color="000000"/>
              <w:bottom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C54B30">
            <w:pPr>
              <w:autoSpaceDE w:val="0"/>
              <w:autoSpaceDN w:val="0"/>
              <w:adjustRightInd w:val="0"/>
              <w:rPr>
                <w:rFonts w:cs="Times New Roman"/>
                <w:sz w:val="20"/>
                <w:szCs w:val="20"/>
              </w:rPr>
            </w:pPr>
            <w:r w:rsidRPr="00163880">
              <w:rPr>
                <w:rFonts w:cs="Times New Roman"/>
                <w:sz w:val="20"/>
                <w:szCs w:val="20"/>
              </w:rPr>
              <w:t xml:space="preserve">– przedstawia przyczyny </w:t>
            </w:r>
            <w:r w:rsidRPr="00163880">
              <w:rPr>
                <w:rFonts w:cs="Times New Roman"/>
                <w:sz w:val="20"/>
                <w:szCs w:val="20"/>
              </w:rPr>
              <w:br/>
              <w:t>konfliktu polsko-</w:t>
            </w:r>
            <w:r w:rsidRPr="00163880">
              <w:rPr>
                <w:rFonts w:cs="Times New Roman"/>
                <w:sz w:val="20"/>
                <w:szCs w:val="20"/>
              </w:rPr>
              <w:br/>
              <w:t>-czechosłowackiego o Zaolzie</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charakteryzuje relacje polsko-</w:t>
            </w:r>
            <w:r w:rsidRPr="00163880">
              <w:rPr>
                <w:rFonts w:cs="Times New Roman"/>
                <w:sz w:val="20"/>
                <w:szCs w:val="20"/>
              </w:rPr>
              <w:br/>
              <w:t>-brytyjskie i polsko-</w:t>
            </w:r>
            <w:r w:rsidRPr="00163880">
              <w:rPr>
                <w:rFonts w:cs="Times New Roman"/>
                <w:sz w:val="20"/>
                <w:szCs w:val="20"/>
              </w:rPr>
              <w:br/>
              <w:t xml:space="preserve">-francuskie </w:t>
            </w:r>
            <w:r w:rsidRPr="00163880">
              <w:rPr>
                <w:rFonts w:cs="Times New Roman"/>
                <w:sz w:val="20"/>
                <w:szCs w:val="20"/>
              </w:rPr>
              <w:br/>
              <w:t xml:space="preserve">w przededniu </w:t>
            </w:r>
            <w:r w:rsidRPr="00163880">
              <w:rPr>
                <w:rFonts w:cs="Times New Roman"/>
                <w:sz w:val="20"/>
                <w:szCs w:val="20"/>
              </w:rPr>
              <w:br/>
              <w:t xml:space="preserve">II wojny światowej </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xml:space="preserve">– wyjaśnia, jaki </w:t>
            </w:r>
            <w:r w:rsidRPr="00163880">
              <w:rPr>
                <w:rFonts w:cs="Times New Roman"/>
                <w:spacing w:val="-8"/>
                <w:kern w:val="24"/>
                <w:sz w:val="20"/>
                <w:szCs w:val="20"/>
              </w:rPr>
              <w:t>wpływ miały brytyjskie</w:t>
            </w:r>
            <w:r w:rsidRPr="00163880">
              <w:rPr>
                <w:rFonts w:cs="Times New Roman"/>
                <w:sz w:val="20"/>
                <w:szCs w:val="20"/>
              </w:rPr>
              <w:t xml:space="preserve"> </w:t>
            </w:r>
            <w:r w:rsidRPr="00163880">
              <w:rPr>
                <w:rFonts w:cs="Times New Roman"/>
                <w:spacing w:val="-6"/>
                <w:kern w:val="24"/>
                <w:sz w:val="20"/>
                <w:szCs w:val="20"/>
              </w:rPr>
              <w:t>i francuskie gwarancje</w:t>
            </w:r>
            <w:r w:rsidRPr="00163880">
              <w:rPr>
                <w:rFonts w:cs="Times New Roman"/>
                <w:sz w:val="20"/>
                <w:szCs w:val="20"/>
              </w:rPr>
              <w:t xml:space="preserve"> dla Polski na politykę Adolfa Hitlera</w:t>
            </w:r>
          </w:p>
        </w:tc>
        <w:tc>
          <w:tcPr>
            <w:tcW w:w="2177" w:type="dxa"/>
            <w:tcBorders>
              <w:top w:val="single" w:sz="4" w:space="0" w:color="000000"/>
              <w:left w:val="single" w:sz="4" w:space="0" w:color="000000"/>
              <w:bottom w:val="single" w:sz="4" w:space="0" w:color="000000"/>
              <w:right w:val="single" w:sz="4" w:space="0" w:color="000000"/>
            </w:tcBorders>
          </w:tcPr>
          <w:p w:rsidR="00454BEE" w:rsidRPr="00163880" w:rsidRDefault="00454BEE" w:rsidP="00A2533D">
            <w:pPr>
              <w:rPr>
                <w:rFonts w:cs="Times New Roman"/>
                <w:sz w:val="20"/>
                <w:szCs w:val="20"/>
              </w:rPr>
            </w:pPr>
            <w:r w:rsidRPr="00163880">
              <w:rPr>
                <w:rFonts w:cs="Times New Roman"/>
                <w:sz w:val="20"/>
                <w:szCs w:val="20"/>
              </w:rPr>
              <w:t>Uczeń:</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postawę rządu polskiego wobec problemu Zaolzia</w:t>
            </w:r>
          </w:p>
          <w:p w:rsidR="00454BEE" w:rsidRPr="00163880" w:rsidRDefault="00454BEE" w:rsidP="00A2533D">
            <w:pPr>
              <w:autoSpaceDE w:val="0"/>
              <w:autoSpaceDN w:val="0"/>
              <w:adjustRightInd w:val="0"/>
              <w:rPr>
                <w:rFonts w:cs="Times New Roman"/>
                <w:sz w:val="20"/>
                <w:szCs w:val="20"/>
              </w:rPr>
            </w:pPr>
            <w:r w:rsidRPr="00163880">
              <w:rPr>
                <w:rFonts w:cs="Times New Roman"/>
                <w:sz w:val="20"/>
                <w:szCs w:val="20"/>
              </w:rPr>
              <w:t>– ocenia postawę społeczeństwa polskiego wobec żądań niemieckich</w:t>
            </w:r>
          </w:p>
        </w:tc>
      </w:tr>
      <w:tr w:rsidR="00454BEE" w:rsidRPr="00163880"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vAlign w:val="center"/>
          </w:tcPr>
          <w:p w:rsidR="00454BEE" w:rsidRPr="00163880" w:rsidRDefault="00454BEE" w:rsidP="009331DE">
            <w:pPr>
              <w:jc w:val="center"/>
              <w:rPr>
                <w:rFonts w:cs="Times New Roman"/>
                <w:sz w:val="20"/>
                <w:szCs w:val="20"/>
              </w:rPr>
            </w:pPr>
            <w:r w:rsidRPr="00163880">
              <w:rPr>
                <w:rFonts w:cs="Times New Roman"/>
                <w:b/>
                <w:sz w:val="20"/>
                <w:szCs w:val="20"/>
                <w:lang w:eastAsia="en-US" w:bidi="ar-SA"/>
              </w:rPr>
              <w:t>POWTÓRZENIE WIADOMOŚCI I SPRAWDZIAN Z ROZDZIAŁU VII</w:t>
            </w:r>
          </w:p>
        </w:tc>
      </w:tr>
      <w:tr w:rsidR="00454BEE" w:rsidRPr="00163880" w:rsidTr="00234B72">
        <w:tblPrEx>
          <w:tblCellMar>
            <w:left w:w="108" w:type="dxa"/>
            <w:right w:w="108" w:type="dxa"/>
          </w:tblCellMar>
        </w:tblPrEx>
        <w:trPr>
          <w:gridAfter w:val="6"/>
          <w:wAfter w:w="12180" w:type="dxa"/>
          <w:jc w:val="center"/>
        </w:trPr>
        <w:tc>
          <w:tcPr>
            <w:tcW w:w="2185" w:type="dxa"/>
            <w:gridSpan w:val="3"/>
          </w:tcPr>
          <w:p w:rsidR="00454BEE" w:rsidRPr="00163880" w:rsidRDefault="00454BEE" w:rsidP="007F28F8">
            <w:pPr>
              <w:autoSpaceDE w:val="0"/>
              <w:autoSpaceDN w:val="0"/>
              <w:adjustRightInd w:val="0"/>
              <w:rPr>
                <w:rFonts w:cs="Times New Roman"/>
                <w:sz w:val="20"/>
                <w:szCs w:val="20"/>
              </w:rPr>
            </w:pPr>
          </w:p>
        </w:tc>
      </w:tr>
    </w:tbl>
    <w:p w:rsidR="00454BEE" w:rsidRPr="00163880" w:rsidRDefault="00454BEE" w:rsidP="00F425B8">
      <w:pPr>
        <w:rPr>
          <w:rFonts w:cs="Times New Roman"/>
          <w:sz w:val="20"/>
          <w:szCs w:val="20"/>
        </w:rPr>
      </w:pPr>
      <w:r w:rsidRPr="00163880">
        <w:rPr>
          <w:rFonts w:cs="Times New Roman"/>
          <w:b/>
          <w:bCs/>
          <w:sz w:val="20"/>
          <w:szCs w:val="20"/>
        </w:rPr>
        <w:t>Formy oceniania i sprawdzania wiedzy i umiejętności ucznia.</w:t>
      </w:r>
      <w:r w:rsidRPr="00163880">
        <w:rPr>
          <w:rFonts w:cs="Times New Roman"/>
          <w:sz w:val="20"/>
          <w:szCs w:val="20"/>
        </w:rPr>
        <w:br/>
        <w:t xml:space="preserve">Wiedza i umiejętności ucznia mogą zostać ocenione poprzez: </w:t>
      </w:r>
      <w:r w:rsidRPr="00163880">
        <w:rPr>
          <w:rFonts w:cs="Times New Roman"/>
          <w:sz w:val="20"/>
          <w:szCs w:val="20"/>
        </w:rPr>
        <w:br/>
        <w:t>   a) odpowiedzi ustne,</w:t>
      </w:r>
      <w:r w:rsidRPr="00163880">
        <w:rPr>
          <w:rFonts w:cs="Times New Roman"/>
          <w:sz w:val="20"/>
          <w:szCs w:val="20"/>
        </w:rPr>
        <w:br/>
        <w:t xml:space="preserve">   b) prace pisemne: kartkówki, sprawdziany   </w:t>
      </w:r>
    </w:p>
    <w:p w:rsidR="00454BEE" w:rsidRPr="00163880" w:rsidRDefault="00454BEE" w:rsidP="00F425B8">
      <w:pPr>
        <w:rPr>
          <w:rFonts w:cs="Times New Roman"/>
          <w:sz w:val="20"/>
          <w:szCs w:val="20"/>
        </w:rPr>
      </w:pPr>
      <w:r w:rsidRPr="00163880">
        <w:rPr>
          <w:rFonts w:cs="Times New Roman"/>
          <w:sz w:val="20"/>
          <w:szCs w:val="20"/>
        </w:rPr>
        <w:t>- ocena z zapowiedzianej kartkówki nie podlega poprawie,</w:t>
      </w:r>
    </w:p>
    <w:p w:rsidR="00454BEE" w:rsidRPr="00163880" w:rsidRDefault="00454BEE" w:rsidP="00F425B8">
      <w:pPr>
        <w:rPr>
          <w:rFonts w:cs="Times New Roman"/>
          <w:sz w:val="20"/>
          <w:szCs w:val="20"/>
        </w:rPr>
      </w:pPr>
      <w:r w:rsidRPr="00163880">
        <w:rPr>
          <w:rFonts w:cs="Times New Roman"/>
          <w:sz w:val="20"/>
          <w:szCs w:val="20"/>
        </w:rPr>
        <w:t xml:space="preserve">   c) pracę ucznia na lekcji ,</w:t>
      </w:r>
      <w:r w:rsidRPr="00163880">
        <w:rPr>
          <w:rFonts w:cs="Times New Roman"/>
          <w:sz w:val="20"/>
          <w:szCs w:val="20"/>
        </w:rPr>
        <w:br/>
        <w:t>   d) pracę ucznia w domu - zadania domowe,</w:t>
      </w:r>
    </w:p>
    <w:p w:rsidR="00454BEE" w:rsidRPr="00163880" w:rsidRDefault="00454BEE" w:rsidP="00F425B8">
      <w:pPr>
        <w:rPr>
          <w:rFonts w:cs="Times New Roman"/>
          <w:sz w:val="20"/>
          <w:szCs w:val="20"/>
        </w:rPr>
      </w:pPr>
      <w:r w:rsidRPr="00163880">
        <w:rPr>
          <w:rFonts w:cs="Times New Roman"/>
          <w:sz w:val="20"/>
          <w:szCs w:val="20"/>
        </w:rPr>
        <w:t>- jeżeli uczeń nie odrobi zadania domowego, zapomni zeszytu z zadaniem itp. może zostać odpytany z tematu zadania i otrzyma wówczas ocenę z odpowiedzi,</w:t>
      </w:r>
    </w:p>
    <w:p w:rsidR="00454BEE" w:rsidRPr="00163880" w:rsidRDefault="00454BEE" w:rsidP="00F425B8">
      <w:pPr>
        <w:rPr>
          <w:rFonts w:cs="Times New Roman"/>
          <w:sz w:val="20"/>
          <w:szCs w:val="20"/>
        </w:rPr>
      </w:pPr>
      <w:r w:rsidRPr="00163880">
        <w:rPr>
          <w:rFonts w:cs="Times New Roman"/>
          <w:sz w:val="20"/>
          <w:szCs w:val="20"/>
        </w:rPr>
        <w:t>   e) wykonanie dodatkowych zadań np., pomocy dydaktycznych, projektów itp..</w:t>
      </w:r>
    </w:p>
    <w:p w:rsidR="00454BEE" w:rsidRPr="00163880" w:rsidRDefault="00454BEE" w:rsidP="00F425B8">
      <w:pPr>
        <w:rPr>
          <w:rFonts w:cs="Times New Roman"/>
          <w:sz w:val="20"/>
          <w:szCs w:val="20"/>
        </w:rPr>
      </w:pPr>
      <w:r w:rsidRPr="00163880">
        <w:rPr>
          <w:rFonts w:cs="Times New Roman"/>
          <w:sz w:val="20"/>
          <w:szCs w:val="20"/>
        </w:rPr>
        <w:t xml:space="preserve">   f) uczeń może uzyskać dodatkowe oceny za: udział w konkursach, akademiach, wyjazdach związanych z przedmiotem są to tzw. inne zadania</w:t>
      </w:r>
    </w:p>
    <w:p w:rsidR="00454BEE" w:rsidRPr="00163880" w:rsidRDefault="00454BEE" w:rsidP="00F425B8">
      <w:pPr>
        <w:rPr>
          <w:rFonts w:cs="Times New Roman"/>
          <w:sz w:val="20"/>
          <w:szCs w:val="20"/>
        </w:rPr>
      </w:pPr>
      <w:r w:rsidRPr="00163880">
        <w:rPr>
          <w:rFonts w:cs="Times New Roman"/>
          <w:b/>
          <w:bCs/>
          <w:sz w:val="20"/>
          <w:szCs w:val="20"/>
        </w:rPr>
        <w:t>Sposób wystawiania oceny okresowej i rocznej.</w:t>
      </w:r>
      <w:r w:rsidRPr="00163880">
        <w:rPr>
          <w:rFonts w:cs="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163880">
        <w:rPr>
          <w:rFonts w:cs="Times New Roman"/>
          <w:sz w:val="20"/>
          <w:szCs w:val="20"/>
        </w:rPr>
        <w:br/>
      </w:r>
      <w:r w:rsidRPr="00163880">
        <w:rPr>
          <w:rFonts w:cs="Times New Roman"/>
          <w:b/>
          <w:sz w:val="20"/>
          <w:szCs w:val="20"/>
        </w:rPr>
        <w:t>ocena celujący</w:t>
      </w:r>
      <w:r w:rsidRPr="00163880">
        <w:rPr>
          <w:rFonts w:cs="Times New Roman"/>
          <w:sz w:val="20"/>
          <w:szCs w:val="20"/>
        </w:rPr>
        <w:t>- oceny ze sprawdzianów 5 i 6 , wszystkie sprawdziany i kartkówki napisane, zadane prace oddane w terminie, zadania dodatkowe wykonane na ocenę 6</w:t>
      </w:r>
    </w:p>
    <w:p w:rsidR="00454BEE" w:rsidRPr="00163880" w:rsidRDefault="00454BEE" w:rsidP="00F425B8">
      <w:pPr>
        <w:rPr>
          <w:rFonts w:cs="Times New Roman"/>
          <w:sz w:val="20"/>
          <w:szCs w:val="20"/>
        </w:rPr>
      </w:pPr>
      <w:r w:rsidRPr="00163880">
        <w:rPr>
          <w:rFonts w:cs="Times New Roman"/>
          <w:b/>
          <w:sz w:val="20"/>
          <w:szCs w:val="20"/>
        </w:rPr>
        <w:t>ocena bardzo dobry -</w:t>
      </w:r>
      <w:r w:rsidRPr="00163880">
        <w:rPr>
          <w:rFonts w:cs="Times New Roman"/>
          <w:sz w:val="20"/>
          <w:szCs w:val="20"/>
        </w:rPr>
        <w:t xml:space="preserve"> oceny ze sprawdzianów  4 i 5, sprawdziany i kartkówki napisane, zadane prace oddane w terminie,</w:t>
      </w:r>
    </w:p>
    <w:p w:rsidR="00454BEE" w:rsidRPr="00163880" w:rsidRDefault="00454BEE" w:rsidP="00F425B8">
      <w:pPr>
        <w:rPr>
          <w:rFonts w:cs="Times New Roman"/>
          <w:sz w:val="20"/>
          <w:szCs w:val="20"/>
        </w:rPr>
      </w:pPr>
      <w:r w:rsidRPr="00163880">
        <w:rPr>
          <w:rFonts w:cs="Times New Roman"/>
          <w:b/>
          <w:sz w:val="20"/>
          <w:szCs w:val="20"/>
        </w:rPr>
        <w:t xml:space="preserve">ocena  dobry - </w:t>
      </w:r>
      <w:r w:rsidRPr="00163880">
        <w:rPr>
          <w:rFonts w:cs="Times New Roman"/>
          <w:sz w:val="20"/>
          <w:szCs w:val="20"/>
        </w:rPr>
        <w:t>oceny ze sprawdzianów 3 i  4 , sprawdziany i kartkówki napisane, zadane prace oddane w terminie,</w:t>
      </w:r>
    </w:p>
    <w:p w:rsidR="00454BEE" w:rsidRPr="00163880" w:rsidRDefault="00454BEE" w:rsidP="00F425B8">
      <w:pPr>
        <w:rPr>
          <w:rFonts w:cs="Times New Roman"/>
          <w:sz w:val="20"/>
          <w:szCs w:val="20"/>
        </w:rPr>
      </w:pPr>
      <w:r w:rsidRPr="00163880">
        <w:rPr>
          <w:rFonts w:cs="Times New Roman"/>
          <w:b/>
          <w:sz w:val="20"/>
          <w:szCs w:val="20"/>
        </w:rPr>
        <w:t xml:space="preserve">ocena  dostateczny - - </w:t>
      </w:r>
      <w:r w:rsidRPr="00163880">
        <w:rPr>
          <w:rFonts w:cs="Times New Roman"/>
          <w:sz w:val="20"/>
          <w:szCs w:val="20"/>
        </w:rPr>
        <w:t>oceny ze sprawdzianów 2 i 3 , wszystkie sprawdziany napisane,</w:t>
      </w:r>
    </w:p>
    <w:p w:rsidR="00454BEE" w:rsidRPr="00163880" w:rsidRDefault="00454BEE" w:rsidP="00F425B8">
      <w:pPr>
        <w:rPr>
          <w:rFonts w:cs="Times New Roman"/>
          <w:sz w:val="20"/>
          <w:szCs w:val="20"/>
        </w:rPr>
      </w:pPr>
      <w:r w:rsidRPr="00163880">
        <w:rPr>
          <w:rFonts w:cs="Times New Roman"/>
          <w:b/>
          <w:sz w:val="20"/>
          <w:szCs w:val="20"/>
        </w:rPr>
        <w:t xml:space="preserve">ocena  dopuszczający - - </w:t>
      </w:r>
      <w:r w:rsidRPr="00163880">
        <w:rPr>
          <w:rFonts w:cs="Times New Roman"/>
          <w:sz w:val="20"/>
          <w:szCs w:val="20"/>
        </w:rPr>
        <w:t>oceny ze  wszystkich sprawdzianów co najmniej  2.</w:t>
      </w:r>
    </w:p>
    <w:p w:rsidR="00454BEE" w:rsidRPr="00163880" w:rsidRDefault="00454BEE" w:rsidP="00163880">
      <w:pPr>
        <w:rPr>
          <w:rFonts w:cs="Times New Roman"/>
          <w:b/>
          <w:bCs/>
          <w:sz w:val="20"/>
          <w:szCs w:val="20"/>
        </w:rPr>
      </w:pPr>
      <w:r w:rsidRPr="00163880">
        <w:rPr>
          <w:rFonts w:cs="Times New Roman"/>
          <w:b/>
          <w:bCs/>
          <w:sz w:val="20"/>
          <w:szCs w:val="20"/>
        </w:rPr>
        <w:t>Punktacja sprawdzianów:</w:t>
      </w:r>
    </w:p>
    <w:p w:rsidR="00454BEE" w:rsidRPr="00163880" w:rsidRDefault="00454BEE" w:rsidP="00163880">
      <w:pPr>
        <w:rPr>
          <w:rFonts w:cs="Times New Roman"/>
          <w:sz w:val="20"/>
          <w:szCs w:val="20"/>
        </w:rPr>
      </w:pPr>
      <w:r w:rsidRPr="00163880">
        <w:rPr>
          <w:rFonts w:cs="Times New Roman"/>
          <w:sz w:val="20"/>
          <w:szCs w:val="20"/>
        </w:rPr>
        <w:t>0-34% niedostateczny</w:t>
      </w:r>
    </w:p>
    <w:p w:rsidR="00454BEE" w:rsidRPr="00163880" w:rsidRDefault="00454BEE" w:rsidP="00163880">
      <w:pPr>
        <w:rPr>
          <w:rFonts w:cs="Times New Roman"/>
          <w:sz w:val="20"/>
          <w:szCs w:val="20"/>
        </w:rPr>
      </w:pPr>
      <w:r w:rsidRPr="00163880">
        <w:rPr>
          <w:rFonts w:cs="Times New Roman"/>
          <w:sz w:val="20"/>
          <w:szCs w:val="20"/>
        </w:rPr>
        <w:t>35-50% dopuszczający</w:t>
      </w:r>
    </w:p>
    <w:p w:rsidR="00454BEE" w:rsidRPr="00163880" w:rsidRDefault="00454BEE" w:rsidP="00163880">
      <w:pPr>
        <w:rPr>
          <w:rFonts w:cs="Times New Roman"/>
          <w:sz w:val="20"/>
          <w:szCs w:val="20"/>
        </w:rPr>
      </w:pPr>
      <w:r w:rsidRPr="00163880">
        <w:rPr>
          <w:rFonts w:cs="Times New Roman"/>
          <w:sz w:val="20"/>
          <w:szCs w:val="20"/>
        </w:rPr>
        <w:t>51-70% dostateczny</w:t>
      </w:r>
    </w:p>
    <w:p w:rsidR="00454BEE" w:rsidRPr="00163880" w:rsidRDefault="00454BEE" w:rsidP="00163880">
      <w:pPr>
        <w:rPr>
          <w:rFonts w:cs="Times New Roman"/>
          <w:sz w:val="20"/>
          <w:szCs w:val="20"/>
        </w:rPr>
      </w:pPr>
      <w:r w:rsidRPr="00163880">
        <w:rPr>
          <w:rFonts w:cs="Times New Roman"/>
          <w:sz w:val="20"/>
          <w:szCs w:val="20"/>
        </w:rPr>
        <w:t>71-85% dobry</w:t>
      </w:r>
    </w:p>
    <w:p w:rsidR="00454BEE" w:rsidRPr="00163880" w:rsidRDefault="00454BEE" w:rsidP="00163880">
      <w:pPr>
        <w:rPr>
          <w:rFonts w:cs="Times New Roman"/>
          <w:sz w:val="20"/>
          <w:szCs w:val="20"/>
        </w:rPr>
      </w:pPr>
      <w:r w:rsidRPr="00163880">
        <w:rPr>
          <w:rFonts w:cs="Times New Roman"/>
          <w:sz w:val="20"/>
          <w:szCs w:val="20"/>
        </w:rPr>
        <w:t>86-96% bardzo dobry</w:t>
      </w:r>
    </w:p>
    <w:p w:rsidR="00454BEE" w:rsidRPr="00163880" w:rsidRDefault="00454BEE" w:rsidP="00163880">
      <w:pPr>
        <w:rPr>
          <w:rFonts w:cs="Times New Roman"/>
          <w:sz w:val="20"/>
          <w:szCs w:val="20"/>
        </w:rPr>
      </w:pPr>
      <w:r w:rsidRPr="00163880">
        <w:rPr>
          <w:rFonts w:cs="Times New Roman"/>
          <w:sz w:val="20"/>
          <w:szCs w:val="20"/>
        </w:rPr>
        <w:t>97-100% celujący</w:t>
      </w:r>
    </w:p>
    <w:p w:rsidR="00454BEE" w:rsidRPr="00163880" w:rsidRDefault="00454BEE" w:rsidP="00F425B8">
      <w:pPr>
        <w:rPr>
          <w:rFonts w:cs="Times New Roman"/>
          <w:sz w:val="20"/>
          <w:szCs w:val="20"/>
        </w:rPr>
      </w:pPr>
    </w:p>
    <w:p w:rsidR="00454BEE" w:rsidRPr="00163880" w:rsidRDefault="00454BEE" w:rsidP="00F425B8">
      <w:pPr>
        <w:rPr>
          <w:rFonts w:cs="Times New Roman"/>
          <w:sz w:val="20"/>
          <w:szCs w:val="20"/>
        </w:rPr>
      </w:pPr>
      <w:r w:rsidRPr="00163880">
        <w:rPr>
          <w:rFonts w:cs="Times New Roman"/>
          <w:sz w:val="20"/>
          <w:szCs w:val="20"/>
        </w:rPr>
        <w:t>Pozostałe warunki i sposoby oceniania reguluje statut szkoły.</w:t>
      </w:r>
    </w:p>
    <w:p w:rsidR="00454BEE" w:rsidRPr="00163880" w:rsidRDefault="00454BEE">
      <w:pPr>
        <w:rPr>
          <w:rFonts w:cs="Times New Roman"/>
          <w:sz w:val="20"/>
          <w:szCs w:val="20"/>
        </w:rPr>
      </w:pPr>
    </w:p>
    <w:sectPr w:rsidR="00454BEE" w:rsidRPr="00163880" w:rsidSect="00A3412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EE" w:rsidRDefault="00454BEE" w:rsidP="00495CA6">
      <w:r>
        <w:separator/>
      </w:r>
    </w:p>
  </w:endnote>
  <w:endnote w:type="continuationSeparator" w:id="0">
    <w:p w:rsidR="00454BEE" w:rsidRDefault="00454BEE" w:rsidP="0049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EE" w:rsidRDefault="00454BEE">
    <w:pPr>
      <w:pStyle w:val="Footer"/>
      <w:jc w:val="center"/>
    </w:pPr>
    <w:fldSimple w:instr="PAGE   \* MERGEFORMAT">
      <w:r>
        <w:rPr>
          <w:noProof/>
        </w:rPr>
        <w:t>2</w:t>
      </w:r>
    </w:fldSimple>
  </w:p>
  <w:p w:rsidR="00454BEE" w:rsidRDefault="00454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EE" w:rsidRDefault="00454BEE" w:rsidP="00495CA6">
      <w:r>
        <w:separator/>
      </w:r>
    </w:p>
  </w:footnote>
  <w:footnote w:type="continuationSeparator" w:id="0">
    <w:p w:rsidR="00454BEE" w:rsidRDefault="00454BEE" w:rsidP="00495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C02"/>
    <w:multiLevelType w:val="hybridMultilevel"/>
    <w:tmpl w:val="27D813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A7478"/>
    <w:multiLevelType w:val="hybridMultilevel"/>
    <w:tmpl w:val="BD06169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8F60605"/>
    <w:multiLevelType w:val="hybridMultilevel"/>
    <w:tmpl w:val="3D0A31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33699E"/>
    <w:multiLevelType w:val="hybridMultilevel"/>
    <w:tmpl w:val="57441C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04429"/>
    <w:multiLevelType w:val="hybridMultilevel"/>
    <w:tmpl w:val="454E51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BC652C"/>
    <w:multiLevelType w:val="hybridMultilevel"/>
    <w:tmpl w:val="A38CCA3C"/>
    <w:lvl w:ilvl="0" w:tplc="E18A3064">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3B13415"/>
    <w:multiLevelType w:val="hybridMultilevel"/>
    <w:tmpl w:val="7B060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66E1F56"/>
    <w:multiLevelType w:val="hybridMultilevel"/>
    <w:tmpl w:val="CA025D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7582F80"/>
    <w:multiLevelType w:val="hybridMultilevel"/>
    <w:tmpl w:val="D61EED5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B762F37"/>
    <w:multiLevelType w:val="hybridMultilevel"/>
    <w:tmpl w:val="13DC34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510EB8"/>
    <w:multiLevelType w:val="hybridMultilevel"/>
    <w:tmpl w:val="D71CD61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013407F"/>
    <w:multiLevelType w:val="hybridMultilevel"/>
    <w:tmpl w:val="1FBA71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6832EFD"/>
    <w:multiLevelType w:val="hybridMultilevel"/>
    <w:tmpl w:val="BC5E0C9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8F57D10"/>
    <w:multiLevelType w:val="hybridMultilevel"/>
    <w:tmpl w:val="6106BE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705C4D"/>
    <w:multiLevelType w:val="hybridMultilevel"/>
    <w:tmpl w:val="8CF62C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B3429BA"/>
    <w:multiLevelType w:val="hybridMultilevel"/>
    <w:tmpl w:val="052CDC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693643"/>
    <w:multiLevelType w:val="hybridMultilevel"/>
    <w:tmpl w:val="EA1E324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2B74C16"/>
    <w:multiLevelType w:val="hybridMultilevel"/>
    <w:tmpl w:val="5A5A8D2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4B00691"/>
    <w:multiLevelType w:val="hybridMultilevel"/>
    <w:tmpl w:val="15D276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6E41817"/>
    <w:multiLevelType w:val="hybridMultilevel"/>
    <w:tmpl w:val="D3CCD4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2949B9"/>
    <w:multiLevelType w:val="hybridMultilevel"/>
    <w:tmpl w:val="0FE03F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C3617EF"/>
    <w:multiLevelType w:val="hybridMultilevel"/>
    <w:tmpl w:val="9CA4EBD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D1B77FF"/>
    <w:multiLevelType w:val="hybridMultilevel"/>
    <w:tmpl w:val="6A0E36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D10874"/>
    <w:multiLevelType w:val="hybridMultilevel"/>
    <w:tmpl w:val="ED4AED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005529A"/>
    <w:multiLevelType w:val="hybridMultilevel"/>
    <w:tmpl w:val="411AE5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1755C1B"/>
    <w:multiLevelType w:val="hybridMultilevel"/>
    <w:tmpl w:val="87A2D1F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52148FA"/>
    <w:multiLevelType w:val="hybridMultilevel"/>
    <w:tmpl w:val="EC0079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5807F89"/>
    <w:multiLevelType w:val="hybridMultilevel"/>
    <w:tmpl w:val="5E4C1B5E"/>
    <w:lvl w:ilvl="0" w:tplc="3EF6C43A">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8D97001"/>
    <w:multiLevelType w:val="hybridMultilevel"/>
    <w:tmpl w:val="3CB453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B95513B"/>
    <w:multiLevelType w:val="hybridMultilevel"/>
    <w:tmpl w:val="3DF41AAC"/>
    <w:lvl w:ilvl="0" w:tplc="B13A6F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BBF2800"/>
    <w:multiLevelType w:val="hybridMultilevel"/>
    <w:tmpl w:val="702A9E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BD57F7C"/>
    <w:multiLevelType w:val="hybridMultilevel"/>
    <w:tmpl w:val="1A0EDF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0BE42AC"/>
    <w:multiLevelType w:val="hybridMultilevel"/>
    <w:tmpl w:val="E4A089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28571E7"/>
    <w:multiLevelType w:val="hybridMultilevel"/>
    <w:tmpl w:val="FB6031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440554E"/>
    <w:multiLevelType w:val="hybridMultilevel"/>
    <w:tmpl w:val="D7B4C9A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7620F9E"/>
    <w:multiLevelType w:val="hybridMultilevel"/>
    <w:tmpl w:val="903A74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8D0790B"/>
    <w:multiLevelType w:val="hybridMultilevel"/>
    <w:tmpl w:val="B6B499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E5530DC"/>
    <w:multiLevelType w:val="hybridMultilevel"/>
    <w:tmpl w:val="4B74F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1320C26"/>
    <w:multiLevelType w:val="hybridMultilevel"/>
    <w:tmpl w:val="6FCA11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61831AD6"/>
    <w:multiLevelType w:val="hybridMultilevel"/>
    <w:tmpl w:val="6FEC4E3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61EE390C"/>
    <w:multiLevelType w:val="hybridMultilevel"/>
    <w:tmpl w:val="9906FA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43B081D"/>
    <w:multiLevelType w:val="hybridMultilevel"/>
    <w:tmpl w:val="C0AAE8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662D2BBA"/>
    <w:multiLevelType w:val="hybridMultilevel"/>
    <w:tmpl w:val="4EAA49D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69C035FF"/>
    <w:multiLevelType w:val="hybridMultilevel"/>
    <w:tmpl w:val="7BC0F4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AA32C10"/>
    <w:multiLevelType w:val="hybridMultilevel"/>
    <w:tmpl w:val="19B6BD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AD125A9"/>
    <w:multiLevelType w:val="hybridMultilevel"/>
    <w:tmpl w:val="FED85E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1BB5298"/>
    <w:multiLevelType w:val="hybridMultilevel"/>
    <w:tmpl w:val="C30085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22845A7"/>
    <w:multiLevelType w:val="hybridMultilevel"/>
    <w:tmpl w:val="CA2219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73153CF5"/>
    <w:multiLevelType w:val="hybridMultilevel"/>
    <w:tmpl w:val="6F9C21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76F43D99"/>
    <w:multiLevelType w:val="hybridMultilevel"/>
    <w:tmpl w:val="A8402E6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A270BFE"/>
    <w:multiLevelType w:val="hybridMultilevel"/>
    <w:tmpl w:val="A2CE33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C1A3E45"/>
    <w:multiLevelType w:val="hybridMultilevel"/>
    <w:tmpl w:val="448895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2"/>
  </w:num>
  <w:num w:numId="3">
    <w:abstractNumId w:val="9"/>
  </w:num>
  <w:num w:numId="4">
    <w:abstractNumId w:val="33"/>
  </w:num>
  <w:num w:numId="5">
    <w:abstractNumId w:val="13"/>
  </w:num>
  <w:num w:numId="6">
    <w:abstractNumId w:val="0"/>
  </w:num>
  <w:num w:numId="7">
    <w:abstractNumId w:val="43"/>
  </w:num>
  <w:num w:numId="8">
    <w:abstractNumId w:val="3"/>
  </w:num>
  <w:num w:numId="9">
    <w:abstractNumId w:val="20"/>
  </w:num>
  <w:num w:numId="10">
    <w:abstractNumId w:val="29"/>
  </w:num>
  <w:num w:numId="11">
    <w:abstractNumId w:val="22"/>
  </w:num>
  <w:num w:numId="12">
    <w:abstractNumId w:val="30"/>
  </w:num>
  <w:num w:numId="13">
    <w:abstractNumId w:val="4"/>
  </w:num>
  <w:num w:numId="14">
    <w:abstractNumId w:val="6"/>
  </w:num>
  <w:num w:numId="15">
    <w:abstractNumId w:val="15"/>
  </w:num>
  <w:num w:numId="16">
    <w:abstractNumId w:val="28"/>
  </w:num>
  <w:num w:numId="17">
    <w:abstractNumId w:val="36"/>
  </w:num>
  <w:num w:numId="18">
    <w:abstractNumId w:val="14"/>
  </w:num>
  <w:num w:numId="19">
    <w:abstractNumId w:val="44"/>
  </w:num>
  <w:num w:numId="20">
    <w:abstractNumId w:val="27"/>
  </w:num>
  <w:num w:numId="21">
    <w:abstractNumId w:val="1"/>
  </w:num>
  <w:num w:numId="22">
    <w:abstractNumId w:val="37"/>
  </w:num>
  <w:num w:numId="23">
    <w:abstractNumId w:val="47"/>
  </w:num>
  <w:num w:numId="24">
    <w:abstractNumId w:val="25"/>
  </w:num>
  <w:num w:numId="25">
    <w:abstractNumId w:val="51"/>
  </w:num>
  <w:num w:numId="26">
    <w:abstractNumId w:val="12"/>
  </w:num>
  <w:num w:numId="27">
    <w:abstractNumId w:val="34"/>
  </w:num>
  <w:num w:numId="28">
    <w:abstractNumId w:val="41"/>
  </w:num>
  <w:num w:numId="29">
    <w:abstractNumId w:val="46"/>
  </w:num>
  <w:num w:numId="30">
    <w:abstractNumId w:val="42"/>
  </w:num>
  <w:num w:numId="31">
    <w:abstractNumId w:val="18"/>
  </w:num>
  <w:num w:numId="32">
    <w:abstractNumId w:val="49"/>
  </w:num>
  <w:num w:numId="33">
    <w:abstractNumId w:val="24"/>
  </w:num>
  <w:num w:numId="34">
    <w:abstractNumId w:val="11"/>
  </w:num>
  <w:num w:numId="35">
    <w:abstractNumId w:val="5"/>
  </w:num>
  <w:num w:numId="36">
    <w:abstractNumId w:val="23"/>
  </w:num>
  <w:num w:numId="37">
    <w:abstractNumId w:val="45"/>
  </w:num>
  <w:num w:numId="38">
    <w:abstractNumId w:val="35"/>
  </w:num>
  <w:num w:numId="39">
    <w:abstractNumId w:val="50"/>
  </w:num>
  <w:num w:numId="40">
    <w:abstractNumId w:val="16"/>
  </w:num>
  <w:num w:numId="41">
    <w:abstractNumId w:val="8"/>
  </w:num>
  <w:num w:numId="42">
    <w:abstractNumId w:val="38"/>
  </w:num>
  <w:num w:numId="43">
    <w:abstractNumId w:val="21"/>
  </w:num>
  <w:num w:numId="44">
    <w:abstractNumId w:val="31"/>
  </w:num>
  <w:num w:numId="45">
    <w:abstractNumId w:val="7"/>
  </w:num>
  <w:num w:numId="46">
    <w:abstractNumId w:val="48"/>
  </w:num>
  <w:num w:numId="47">
    <w:abstractNumId w:val="40"/>
  </w:num>
  <w:num w:numId="48">
    <w:abstractNumId w:val="39"/>
  </w:num>
  <w:num w:numId="49">
    <w:abstractNumId w:val="10"/>
  </w:num>
  <w:num w:numId="50">
    <w:abstractNumId w:val="32"/>
  </w:num>
  <w:num w:numId="51">
    <w:abstractNumId w:val="17"/>
  </w:num>
  <w:num w:numId="5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efaultTabStop w:val="708"/>
  <w:autoHyphenation/>
  <w:hyphenationZone w:val="284"/>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12B"/>
    <w:rsid w:val="00000EE0"/>
    <w:rsid w:val="000041FF"/>
    <w:rsid w:val="00005125"/>
    <w:rsid w:val="00005AAB"/>
    <w:rsid w:val="00007BAD"/>
    <w:rsid w:val="000149B1"/>
    <w:rsid w:val="00015EFB"/>
    <w:rsid w:val="00016F2D"/>
    <w:rsid w:val="00021114"/>
    <w:rsid w:val="00021E16"/>
    <w:rsid w:val="00022C58"/>
    <w:rsid w:val="00022F0E"/>
    <w:rsid w:val="0002323A"/>
    <w:rsid w:val="000240AC"/>
    <w:rsid w:val="000256E1"/>
    <w:rsid w:val="0002635B"/>
    <w:rsid w:val="00027808"/>
    <w:rsid w:val="00031C9F"/>
    <w:rsid w:val="0003424A"/>
    <w:rsid w:val="00034B5C"/>
    <w:rsid w:val="00036EAC"/>
    <w:rsid w:val="00037B14"/>
    <w:rsid w:val="000403CB"/>
    <w:rsid w:val="000412E2"/>
    <w:rsid w:val="00041605"/>
    <w:rsid w:val="0004599D"/>
    <w:rsid w:val="00045CAD"/>
    <w:rsid w:val="00046D28"/>
    <w:rsid w:val="000502A9"/>
    <w:rsid w:val="00050937"/>
    <w:rsid w:val="00052E4C"/>
    <w:rsid w:val="00053401"/>
    <w:rsid w:val="000544B7"/>
    <w:rsid w:val="0005453B"/>
    <w:rsid w:val="000557A7"/>
    <w:rsid w:val="0005697D"/>
    <w:rsid w:val="00061134"/>
    <w:rsid w:val="000624B5"/>
    <w:rsid w:val="00062D27"/>
    <w:rsid w:val="000639C3"/>
    <w:rsid w:val="00064168"/>
    <w:rsid w:val="000649EE"/>
    <w:rsid w:val="000660B6"/>
    <w:rsid w:val="00066B77"/>
    <w:rsid w:val="00067CD5"/>
    <w:rsid w:val="00070CD9"/>
    <w:rsid w:val="00071757"/>
    <w:rsid w:val="00072ADB"/>
    <w:rsid w:val="00072FB7"/>
    <w:rsid w:val="000743A0"/>
    <w:rsid w:val="00076A3B"/>
    <w:rsid w:val="00076CDF"/>
    <w:rsid w:val="000777F7"/>
    <w:rsid w:val="00077A2D"/>
    <w:rsid w:val="000801E8"/>
    <w:rsid w:val="00082AF0"/>
    <w:rsid w:val="00083A26"/>
    <w:rsid w:val="00083B14"/>
    <w:rsid w:val="00084814"/>
    <w:rsid w:val="00085C58"/>
    <w:rsid w:val="00091073"/>
    <w:rsid w:val="00092902"/>
    <w:rsid w:val="00093532"/>
    <w:rsid w:val="00096E04"/>
    <w:rsid w:val="000A101A"/>
    <w:rsid w:val="000A17B1"/>
    <w:rsid w:val="000A2605"/>
    <w:rsid w:val="000A36DF"/>
    <w:rsid w:val="000A66A1"/>
    <w:rsid w:val="000B3143"/>
    <w:rsid w:val="000B40FB"/>
    <w:rsid w:val="000B50D9"/>
    <w:rsid w:val="000B55C2"/>
    <w:rsid w:val="000B64E7"/>
    <w:rsid w:val="000B7B72"/>
    <w:rsid w:val="000C0940"/>
    <w:rsid w:val="000C2A46"/>
    <w:rsid w:val="000C45A2"/>
    <w:rsid w:val="000C4D7A"/>
    <w:rsid w:val="000C4E95"/>
    <w:rsid w:val="000C4F0C"/>
    <w:rsid w:val="000C62E8"/>
    <w:rsid w:val="000C6710"/>
    <w:rsid w:val="000D0BC5"/>
    <w:rsid w:val="000D1760"/>
    <w:rsid w:val="000D5246"/>
    <w:rsid w:val="000D5598"/>
    <w:rsid w:val="000D6118"/>
    <w:rsid w:val="000D705C"/>
    <w:rsid w:val="000E16D7"/>
    <w:rsid w:val="000E212E"/>
    <w:rsid w:val="000E58C2"/>
    <w:rsid w:val="000E635D"/>
    <w:rsid w:val="000F0E8F"/>
    <w:rsid w:val="000F38B7"/>
    <w:rsid w:val="000F679D"/>
    <w:rsid w:val="000F6B98"/>
    <w:rsid w:val="000F7FAE"/>
    <w:rsid w:val="00100928"/>
    <w:rsid w:val="00101E15"/>
    <w:rsid w:val="00104885"/>
    <w:rsid w:val="0010571E"/>
    <w:rsid w:val="00105837"/>
    <w:rsid w:val="00105C01"/>
    <w:rsid w:val="00106D65"/>
    <w:rsid w:val="00107CAE"/>
    <w:rsid w:val="00110557"/>
    <w:rsid w:val="00111A32"/>
    <w:rsid w:val="0011212F"/>
    <w:rsid w:val="00112F4E"/>
    <w:rsid w:val="001133CC"/>
    <w:rsid w:val="00114147"/>
    <w:rsid w:val="00114C95"/>
    <w:rsid w:val="001152B0"/>
    <w:rsid w:val="00116C3D"/>
    <w:rsid w:val="00117096"/>
    <w:rsid w:val="001170EC"/>
    <w:rsid w:val="00117E4A"/>
    <w:rsid w:val="00120810"/>
    <w:rsid w:val="0012099F"/>
    <w:rsid w:val="001221F8"/>
    <w:rsid w:val="001250D8"/>
    <w:rsid w:val="00126462"/>
    <w:rsid w:val="00127020"/>
    <w:rsid w:val="00132842"/>
    <w:rsid w:val="00132F7F"/>
    <w:rsid w:val="001345E7"/>
    <w:rsid w:val="00136A41"/>
    <w:rsid w:val="001377C9"/>
    <w:rsid w:val="00137D96"/>
    <w:rsid w:val="00140CCD"/>
    <w:rsid w:val="00141729"/>
    <w:rsid w:val="00142B8B"/>
    <w:rsid w:val="00143653"/>
    <w:rsid w:val="0014559C"/>
    <w:rsid w:val="001459FB"/>
    <w:rsid w:val="00145F7E"/>
    <w:rsid w:val="00146739"/>
    <w:rsid w:val="00150002"/>
    <w:rsid w:val="00151C04"/>
    <w:rsid w:val="00152982"/>
    <w:rsid w:val="001558BA"/>
    <w:rsid w:val="00155C43"/>
    <w:rsid w:val="0015615E"/>
    <w:rsid w:val="00156952"/>
    <w:rsid w:val="00157230"/>
    <w:rsid w:val="00157FAA"/>
    <w:rsid w:val="0016057A"/>
    <w:rsid w:val="001612BF"/>
    <w:rsid w:val="00161BBF"/>
    <w:rsid w:val="00161C86"/>
    <w:rsid w:val="00163880"/>
    <w:rsid w:val="0017243C"/>
    <w:rsid w:val="001763E9"/>
    <w:rsid w:val="00176B6C"/>
    <w:rsid w:val="00177958"/>
    <w:rsid w:val="00181568"/>
    <w:rsid w:val="0018166F"/>
    <w:rsid w:val="00181F0C"/>
    <w:rsid w:val="00182742"/>
    <w:rsid w:val="00184485"/>
    <w:rsid w:val="001844EB"/>
    <w:rsid w:val="001846E2"/>
    <w:rsid w:val="00184D2A"/>
    <w:rsid w:val="001869B2"/>
    <w:rsid w:val="001877F6"/>
    <w:rsid w:val="00190DD0"/>
    <w:rsid w:val="00195324"/>
    <w:rsid w:val="00195458"/>
    <w:rsid w:val="0019562C"/>
    <w:rsid w:val="00196073"/>
    <w:rsid w:val="00197A4C"/>
    <w:rsid w:val="001A0771"/>
    <w:rsid w:val="001A112D"/>
    <w:rsid w:val="001A131D"/>
    <w:rsid w:val="001A3262"/>
    <w:rsid w:val="001A482A"/>
    <w:rsid w:val="001A5B60"/>
    <w:rsid w:val="001A6FBB"/>
    <w:rsid w:val="001A71EC"/>
    <w:rsid w:val="001B1C6E"/>
    <w:rsid w:val="001B2408"/>
    <w:rsid w:val="001B33D3"/>
    <w:rsid w:val="001B356E"/>
    <w:rsid w:val="001B3BCB"/>
    <w:rsid w:val="001B5F14"/>
    <w:rsid w:val="001C0E8F"/>
    <w:rsid w:val="001C5711"/>
    <w:rsid w:val="001C61A6"/>
    <w:rsid w:val="001C795F"/>
    <w:rsid w:val="001D0461"/>
    <w:rsid w:val="001D3348"/>
    <w:rsid w:val="001D60C4"/>
    <w:rsid w:val="001D68A5"/>
    <w:rsid w:val="001D7D0A"/>
    <w:rsid w:val="001E128D"/>
    <w:rsid w:val="001E1D32"/>
    <w:rsid w:val="001E2BBE"/>
    <w:rsid w:val="001E2E9F"/>
    <w:rsid w:val="001E3573"/>
    <w:rsid w:val="001E3DCE"/>
    <w:rsid w:val="001E5625"/>
    <w:rsid w:val="001E67ED"/>
    <w:rsid w:val="001E72B5"/>
    <w:rsid w:val="001F01E8"/>
    <w:rsid w:val="001F40C3"/>
    <w:rsid w:val="001F539B"/>
    <w:rsid w:val="001F636B"/>
    <w:rsid w:val="001F683C"/>
    <w:rsid w:val="001F6DBF"/>
    <w:rsid w:val="001F7EB5"/>
    <w:rsid w:val="00201C85"/>
    <w:rsid w:val="002034A3"/>
    <w:rsid w:val="00205539"/>
    <w:rsid w:val="00205AAE"/>
    <w:rsid w:val="00206949"/>
    <w:rsid w:val="00207BA0"/>
    <w:rsid w:val="00210692"/>
    <w:rsid w:val="00210D42"/>
    <w:rsid w:val="0021136A"/>
    <w:rsid w:val="00211F3E"/>
    <w:rsid w:val="00213053"/>
    <w:rsid w:val="00213222"/>
    <w:rsid w:val="0021362E"/>
    <w:rsid w:val="00214D58"/>
    <w:rsid w:val="00215926"/>
    <w:rsid w:val="002173F3"/>
    <w:rsid w:val="00217D1C"/>
    <w:rsid w:val="00217FCC"/>
    <w:rsid w:val="00221500"/>
    <w:rsid w:val="00221C91"/>
    <w:rsid w:val="00222C7E"/>
    <w:rsid w:val="00223EF8"/>
    <w:rsid w:val="00225AE0"/>
    <w:rsid w:val="002274BC"/>
    <w:rsid w:val="00227D20"/>
    <w:rsid w:val="00234B72"/>
    <w:rsid w:val="002361DB"/>
    <w:rsid w:val="00236FC7"/>
    <w:rsid w:val="002371AE"/>
    <w:rsid w:val="00241C16"/>
    <w:rsid w:val="00241F46"/>
    <w:rsid w:val="00245013"/>
    <w:rsid w:val="0024583D"/>
    <w:rsid w:val="00250724"/>
    <w:rsid w:val="00251B90"/>
    <w:rsid w:val="002541DC"/>
    <w:rsid w:val="00256989"/>
    <w:rsid w:val="002608CD"/>
    <w:rsid w:val="00260A74"/>
    <w:rsid w:val="002610A8"/>
    <w:rsid w:val="002616B4"/>
    <w:rsid w:val="0026249C"/>
    <w:rsid w:val="00262C83"/>
    <w:rsid w:val="002631A0"/>
    <w:rsid w:val="00263540"/>
    <w:rsid w:val="0026524B"/>
    <w:rsid w:val="00265E47"/>
    <w:rsid w:val="00267889"/>
    <w:rsid w:val="0027221B"/>
    <w:rsid w:val="00272EA2"/>
    <w:rsid w:val="00272F9D"/>
    <w:rsid w:val="0027479A"/>
    <w:rsid w:val="002752D4"/>
    <w:rsid w:val="00275A34"/>
    <w:rsid w:val="002769F0"/>
    <w:rsid w:val="0028178E"/>
    <w:rsid w:val="00283B58"/>
    <w:rsid w:val="002843BC"/>
    <w:rsid w:val="00286A74"/>
    <w:rsid w:val="0029083D"/>
    <w:rsid w:val="0029140D"/>
    <w:rsid w:val="0029403C"/>
    <w:rsid w:val="00295EB1"/>
    <w:rsid w:val="002A00B5"/>
    <w:rsid w:val="002A08BC"/>
    <w:rsid w:val="002A2422"/>
    <w:rsid w:val="002A2B3B"/>
    <w:rsid w:val="002A3E04"/>
    <w:rsid w:val="002A588D"/>
    <w:rsid w:val="002A7E1B"/>
    <w:rsid w:val="002B190E"/>
    <w:rsid w:val="002B1AF3"/>
    <w:rsid w:val="002B5014"/>
    <w:rsid w:val="002B5892"/>
    <w:rsid w:val="002B6ED4"/>
    <w:rsid w:val="002B7172"/>
    <w:rsid w:val="002B777D"/>
    <w:rsid w:val="002C0BB2"/>
    <w:rsid w:val="002C11C9"/>
    <w:rsid w:val="002C2B77"/>
    <w:rsid w:val="002C4A72"/>
    <w:rsid w:val="002C4C30"/>
    <w:rsid w:val="002D105D"/>
    <w:rsid w:val="002D21FC"/>
    <w:rsid w:val="002D731A"/>
    <w:rsid w:val="002E030A"/>
    <w:rsid w:val="002E1635"/>
    <w:rsid w:val="002E4917"/>
    <w:rsid w:val="002E4BAA"/>
    <w:rsid w:val="002E62F7"/>
    <w:rsid w:val="002E6376"/>
    <w:rsid w:val="002F00C7"/>
    <w:rsid w:val="002F1034"/>
    <w:rsid w:val="002F1523"/>
    <w:rsid w:val="002F5EB9"/>
    <w:rsid w:val="002F6123"/>
    <w:rsid w:val="002F6BF3"/>
    <w:rsid w:val="002F6C15"/>
    <w:rsid w:val="003010AB"/>
    <w:rsid w:val="00304211"/>
    <w:rsid w:val="00312BE9"/>
    <w:rsid w:val="00314AAC"/>
    <w:rsid w:val="003167AB"/>
    <w:rsid w:val="00316E40"/>
    <w:rsid w:val="003230E2"/>
    <w:rsid w:val="0032353A"/>
    <w:rsid w:val="0032384C"/>
    <w:rsid w:val="003248FB"/>
    <w:rsid w:val="00324E22"/>
    <w:rsid w:val="00326C09"/>
    <w:rsid w:val="00327FE8"/>
    <w:rsid w:val="0033082F"/>
    <w:rsid w:val="003309A2"/>
    <w:rsid w:val="00330BC9"/>
    <w:rsid w:val="00330E29"/>
    <w:rsid w:val="0033357E"/>
    <w:rsid w:val="003361BF"/>
    <w:rsid w:val="003403C3"/>
    <w:rsid w:val="00345590"/>
    <w:rsid w:val="0034705F"/>
    <w:rsid w:val="00350695"/>
    <w:rsid w:val="003523A1"/>
    <w:rsid w:val="0035744A"/>
    <w:rsid w:val="003609CA"/>
    <w:rsid w:val="00361F1F"/>
    <w:rsid w:val="0036481C"/>
    <w:rsid w:val="0036528B"/>
    <w:rsid w:val="00365D88"/>
    <w:rsid w:val="00366DBE"/>
    <w:rsid w:val="00366DEB"/>
    <w:rsid w:val="00367301"/>
    <w:rsid w:val="003678BC"/>
    <w:rsid w:val="00367A99"/>
    <w:rsid w:val="00370BE3"/>
    <w:rsid w:val="00371BED"/>
    <w:rsid w:val="00372B1B"/>
    <w:rsid w:val="00380226"/>
    <w:rsid w:val="00381CF9"/>
    <w:rsid w:val="003825E2"/>
    <w:rsid w:val="003832C8"/>
    <w:rsid w:val="00385058"/>
    <w:rsid w:val="0038592B"/>
    <w:rsid w:val="0038667C"/>
    <w:rsid w:val="00391265"/>
    <w:rsid w:val="003913CF"/>
    <w:rsid w:val="00391A5A"/>
    <w:rsid w:val="0039217C"/>
    <w:rsid w:val="0039277D"/>
    <w:rsid w:val="003929FF"/>
    <w:rsid w:val="00393470"/>
    <w:rsid w:val="00393FEC"/>
    <w:rsid w:val="00395C78"/>
    <w:rsid w:val="00397646"/>
    <w:rsid w:val="003A2ED4"/>
    <w:rsid w:val="003A6244"/>
    <w:rsid w:val="003A635B"/>
    <w:rsid w:val="003A674E"/>
    <w:rsid w:val="003A6E24"/>
    <w:rsid w:val="003B0B82"/>
    <w:rsid w:val="003B2335"/>
    <w:rsid w:val="003B5510"/>
    <w:rsid w:val="003B709F"/>
    <w:rsid w:val="003B7DD7"/>
    <w:rsid w:val="003B7E86"/>
    <w:rsid w:val="003C01BB"/>
    <w:rsid w:val="003C2365"/>
    <w:rsid w:val="003C252E"/>
    <w:rsid w:val="003C44D0"/>
    <w:rsid w:val="003D0639"/>
    <w:rsid w:val="003D0AF3"/>
    <w:rsid w:val="003D1AFA"/>
    <w:rsid w:val="003D2780"/>
    <w:rsid w:val="003D7140"/>
    <w:rsid w:val="003D7C59"/>
    <w:rsid w:val="003E100A"/>
    <w:rsid w:val="003E2F41"/>
    <w:rsid w:val="003E4355"/>
    <w:rsid w:val="003E6F72"/>
    <w:rsid w:val="003F0212"/>
    <w:rsid w:val="003F0C9F"/>
    <w:rsid w:val="003F2097"/>
    <w:rsid w:val="003F74FB"/>
    <w:rsid w:val="004001A3"/>
    <w:rsid w:val="00402AF8"/>
    <w:rsid w:val="00403F46"/>
    <w:rsid w:val="004040D8"/>
    <w:rsid w:val="004044BB"/>
    <w:rsid w:val="00404CFD"/>
    <w:rsid w:val="004071DF"/>
    <w:rsid w:val="00407545"/>
    <w:rsid w:val="00410CDD"/>
    <w:rsid w:val="00410D44"/>
    <w:rsid w:val="00412C89"/>
    <w:rsid w:val="004151EF"/>
    <w:rsid w:val="0041716B"/>
    <w:rsid w:val="00417244"/>
    <w:rsid w:val="00417B3F"/>
    <w:rsid w:val="004200CC"/>
    <w:rsid w:val="004203A3"/>
    <w:rsid w:val="00420782"/>
    <w:rsid w:val="00421E49"/>
    <w:rsid w:val="004254E6"/>
    <w:rsid w:val="00430053"/>
    <w:rsid w:val="0043105D"/>
    <w:rsid w:val="0043213D"/>
    <w:rsid w:val="00432302"/>
    <w:rsid w:val="00434BDC"/>
    <w:rsid w:val="00436733"/>
    <w:rsid w:val="00442FE6"/>
    <w:rsid w:val="00443AF2"/>
    <w:rsid w:val="00444DCF"/>
    <w:rsid w:val="004452D5"/>
    <w:rsid w:val="004463D6"/>
    <w:rsid w:val="00451A49"/>
    <w:rsid w:val="00453993"/>
    <w:rsid w:val="00454286"/>
    <w:rsid w:val="00454BEE"/>
    <w:rsid w:val="00454F08"/>
    <w:rsid w:val="00460393"/>
    <w:rsid w:val="00460979"/>
    <w:rsid w:val="004627FF"/>
    <w:rsid w:val="004649DE"/>
    <w:rsid w:val="00467FCD"/>
    <w:rsid w:val="00470042"/>
    <w:rsid w:val="004701FC"/>
    <w:rsid w:val="00470B28"/>
    <w:rsid w:val="00470E96"/>
    <w:rsid w:val="00473EA4"/>
    <w:rsid w:val="0047418D"/>
    <w:rsid w:val="00475583"/>
    <w:rsid w:val="00476292"/>
    <w:rsid w:val="00477F9D"/>
    <w:rsid w:val="004800D3"/>
    <w:rsid w:val="0048026D"/>
    <w:rsid w:val="004809B3"/>
    <w:rsid w:val="00481D6E"/>
    <w:rsid w:val="004842D8"/>
    <w:rsid w:val="004863DE"/>
    <w:rsid w:val="004867D1"/>
    <w:rsid w:val="0049206A"/>
    <w:rsid w:val="004938D1"/>
    <w:rsid w:val="00495CA6"/>
    <w:rsid w:val="00495E3C"/>
    <w:rsid w:val="004969B5"/>
    <w:rsid w:val="00497544"/>
    <w:rsid w:val="00497B7F"/>
    <w:rsid w:val="00497C7B"/>
    <w:rsid w:val="004A2369"/>
    <w:rsid w:val="004B0913"/>
    <w:rsid w:val="004B4062"/>
    <w:rsid w:val="004B7260"/>
    <w:rsid w:val="004C0E11"/>
    <w:rsid w:val="004C23C0"/>
    <w:rsid w:val="004C2BEC"/>
    <w:rsid w:val="004C2E15"/>
    <w:rsid w:val="004C2ED4"/>
    <w:rsid w:val="004C3B70"/>
    <w:rsid w:val="004C5E16"/>
    <w:rsid w:val="004D05AF"/>
    <w:rsid w:val="004D397D"/>
    <w:rsid w:val="004D46D0"/>
    <w:rsid w:val="004D568F"/>
    <w:rsid w:val="004E00CA"/>
    <w:rsid w:val="004E07B4"/>
    <w:rsid w:val="004E2168"/>
    <w:rsid w:val="004E26B0"/>
    <w:rsid w:val="004E38DE"/>
    <w:rsid w:val="004E49A6"/>
    <w:rsid w:val="004E4DEC"/>
    <w:rsid w:val="004E5E79"/>
    <w:rsid w:val="004E6356"/>
    <w:rsid w:val="004E71D0"/>
    <w:rsid w:val="004F004D"/>
    <w:rsid w:val="004F027F"/>
    <w:rsid w:val="004F0299"/>
    <w:rsid w:val="004F3E21"/>
    <w:rsid w:val="004F7253"/>
    <w:rsid w:val="004F7929"/>
    <w:rsid w:val="00500B2D"/>
    <w:rsid w:val="00500FC5"/>
    <w:rsid w:val="0050118E"/>
    <w:rsid w:val="005015C6"/>
    <w:rsid w:val="00501BD7"/>
    <w:rsid w:val="00501D85"/>
    <w:rsid w:val="0050264A"/>
    <w:rsid w:val="00502EBA"/>
    <w:rsid w:val="005051E9"/>
    <w:rsid w:val="0051047A"/>
    <w:rsid w:val="00512D68"/>
    <w:rsid w:val="00513753"/>
    <w:rsid w:val="00513CB6"/>
    <w:rsid w:val="005140E7"/>
    <w:rsid w:val="00514693"/>
    <w:rsid w:val="0051524C"/>
    <w:rsid w:val="00515EE5"/>
    <w:rsid w:val="0051685B"/>
    <w:rsid w:val="005206D1"/>
    <w:rsid w:val="00521BAC"/>
    <w:rsid w:val="0053115D"/>
    <w:rsid w:val="005318ED"/>
    <w:rsid w:val="0053283B"/>
    <w:rsid w:val="005347CC"/>
    <w:rsid w:val="00534DA1"/>
    <w:rsid w:val="00535323"/>
    <w:rsid w:val="00535B97"/>
    <w:rsid w:val="00546F7E"/>
    <w:rsid w:val="005470EF"/>
    <w:rsid w:val="005477D9"/>
    <w:rsid w:val="00547CBD"/>
    <w:rsid w:val="00552543"/>
    <w:rsid w:val="0055342C"/>
    <w:rsid w:val="00553460"/>
    <w:rsid w:val="00560399"/>
    <w:rsid w:val="00563379"/>
    <w:rsid w:val="00563871"/>
    <w:rsid w:val="005648ED"/>
    <w:rsid w:val="00564C2C"/>
    <w:rsid w:val="00566760"/>
    <w:rsid w:val="00566FB4"/>
    <w:rsid w:val="0056787E"/>
    <w:rsid w:val="00573B04"/>
    <w:rsid w:val="00574A42"/>
    <w:rsid w:val="005772B4"/>
    <w:rsid w:val="0058014B"/>
    <w:rsid w:val="005829D5"/>
    <w:rsid w:val="005840E6"/>
    <w:rsid w:val="005858DB"/>
    <w:rsid w:val="00587FAD"/>
    <w:rsid w:val="00591071"/>
    <w:rsid w:val="0059134A"/>
    <w:rsid w:val="00593C3A"/>
    <w:rsid w:val="00595121"/>
    <w:rsid w:val="005952F4"/>
    <w:rsid w:val="005A0E3B"/>
    <w:rsid w:val="005A5B5E"/>
    <w:rsid w:val="005A5EE0"/>
    <w:rsid w:val="005A60D3"/>
    <w:rsid w:val="005A7985"/>
    <w:rsid w:val="005B1E25"/>
    <w:rsid w:val="005B3879"/>
    <w:rsid w:val="005B3ED4"/>
    <w:rsid w:val="005B4B54"/>
    <w:rsid w:val="005B50E6"/>
    <w:rsid w:val="005B5FC1"/>
    <w:rsid w:val="005B60AE"/>
    <w:rsid w:val="005B7940"/>
    <w:rsid w:val="005B7AC9"/>
    <w:rsid w:val="005C0137"/>
    <w:rsid w:val="005C0C30"/>
    <w:rsid w:val="005C2FAE"/>
    <w:rsid w:val="005C3272"/>
    <w:rsid w:val="005C3B4F"/>
    <w:rsid w:val="005C55A3"/>
    <w:rsid w:val="005C75B2"/>
    <w:rsid w:val="005C783F"/>
    <w:rsid w:val="005C7C34"/>
    <w:rsid w:val="005C7DA1"/>
    <w:rsid w:val="005D2E98"/>
    <w:rsid w:val="005D2E99"/>
    <w:rsid w:val="005D4276"/>
    <w:rsid w:val="005D5A7C"/>
    <w:rsid w:val="005D6501"/>
    <w:rsid w:val="005D7FEC"/>
    <w:rsid w:val="005E09A2"/>
    <w:rsid w:val="005E2C66"/>
    <w:rsid w:val="005E4105"/>
    <w:rsid w:val="005E73C4"/>
    <w:rsid w:val="005E7686"/>
    <w:rsid w:val="005F1CBB"/>
    <w:rsid w:val="005F2CF3"/>
    <w:rsid w:val="005F450A"/>
    <w:rsid w:val="005F649D"/>
    <w:rsid w:val="00600C17"/>
    <w:rsid w:val="00601BC5"/>
    <w:rsid w:val="0060245C"/>
    <w:rsid w:val="0060414D"/>
    <w:rsid w:val="006044D3"/>
    <w:rsid w:val="00604EE4"/>
    <w:rsid w:val="0060527A"/>
    <w:rsid w:val="00606879"/>
    <w:rsid w:val="00606F67"/>
    <w:rsid w:val="00607D98"/>
    <w:rsid w:val="00610970"/>
    <w:rsid w:val="00611DA9"/>
    <w:rsid w:val="00612DA9"/>
    <w:rsid w:val="00612DC4"/>
    <w:rsid w:val="00617AB7"/>
    <w:rsid w:val="00622649"/>
    <w:rsid w:val="006227E2"/>
    <w:rsid w:val="006229EE"/>
    <w:rsid w:val="00623E15"/>
    <w:rsid w:val="00623FC1"/>
    <w:rsid w:val="006270A8"/>
    <w:rsid w:val="006272A7"/>
    <w:rsid w:val="0063128A"/>
    <w:rsid w:val="0063342F"/>
    <w:rsid w:val="00635A7C"/>
    <w:rsid w:val="00640F1B"/>
    <w:rsid w:val="00641036"/>
    <w:rsid w:val="006414D0"/>
    <w:rsid w:val="00641D24"/>
    <w:rsid w:val="00643716"/>
    <w:rsid w:val="00643E62"/>
    <w:rsid w:val="00647EB7"/>
    <w:rsid w:val="006518EA"/>
    <w:rsid w:val="00653AC6"/>
    <w:rsid w:val="006574A1"/>
    <w:rsid w:val="00657B95"/>
    <w:rsid w:val="006629B3"/>
    <w:rsid w:val="00665043"/>
    <w:rsid w:val="0066529C"/>
    <w:rsid w:val="00667BAC"/>
    <w:rsid w:val="00672AB8"/>
    <w:rsid w:val="0067519D"/>
    <w:rsid w:val="00676B0B"/>
    <w:rsid w:val="00677BCC"/>
    <w:rsid w:val="006809FC"/>
    <w:rsid w:val="00680D15"/>
    <w:rsid w:val="00681213"/>
    <w:rsid w:val="00681908"/>
    <w:rsid w:val="006822DA"/>
    <w:rsid w:val="00682E26"/>
    <w:rsid w:val="006834BE"/>
    <w:rsid w:val="006835A5"/>
    <w:rsid w:val="00683F2E"/>
    <w:rsid w:val="006855CC"/>
    <w:rsid w:val="00685E6A"/>
    <w:rsid w:val="00687C8D"/>
    <w:rsid w:val="00691F62"/>
    <w:rsid w:val="00692A7E"/>
    <w:rsid w:val="00692AE1"/>
    <w:rsid w:val="00693C20"/>
    <w:rsid w:val="00694840"/>
    <w:rsid w:val="006967B3"/>
    <w:rsid w:val="006969C8"/>
    <w:rsid w:val="00697D81"/>
    <w:rsid w:val="006A1DEE"/>
    <w:rsid w:val="006A2B0C"/>
    <w:rsid w:val="006B094C"/>
    <w:rsid w:val="006B583A"/>
    <w:rsid w:val="006B5CBC"/>
    <w:rsid w:val="006B786A"/>
    <w:rsid w:val="006C0055"/>
    <w:rsid w:val="006C2EAA"/>
    <w:rsid w:val="006C2F48"/>
    <w:rsid w:val="006C3293"/>
    <w:rsid w:val="006C34FF"/>
    <w:rsid w:val="006C3D90"/>
    <w:rsid w:val="006C4EF6"/>
    <w:rsid w:val="006C575C"/>
    <w:rsid w:val="006C749D"/>
    <w:rsid w:val="006D0463"/>
    <w:rsid w:val="006D14C9"/>
    <w:rsid w:val="006D22EB"/>
    <w:rsid w:val="006D39F8"/>
    <w:rsid w:val="006D5352"/>
    <w:rsid w:val="006D5496"/>
    <w:rsid w:val="006D60AF"/>
    <w:rsid w:val="006D632B"/>
    <w:rsid w:val="006D6BFB"/>
    <w:rsid w:val="006E591A"/>
    <w:rsid w:val="006E6C70"/>
    <w:rsid w:val="006E70F5"/>
    <w:rsid w:val="006E77C7"/>
    <w:rsid w:val="006E7F2B"/>
    <w:rsid w:val="006F1123"/>
    <w:rsid w:val="006F1BAF"/>
    <w:rsid w:val="006F21F8"/>
    <w:rsid w:val="006F3159"/>
    <w:rsid w:val="006F36A2"/>
    <w:rsid w:val="006F3B1C"/>
    <w:rsid w:val="006F7B36"/>
    <w:rsid w:val="006F7BB2"/>
    <w:rsid w:val="00701A57"/>
    <w:rsid w:val="00703AF8"/>
    <w:rsid w:val="00704ABD"/>
    <w:rsid w:val="00705E93"/>
    <w:rsid w:val="0071062C"/>
    <w:rsid w:val="00711519"/>
    <w:rsid w:val="00712B83"/>
    <w:rsid w:val="00713B6A"/>
    <w:rsid w:val="007159B2"/>
    <w:rsid w:val="0071683B"/>
    <w:rsid w:val="007200FE"/>
    <w:rsid w:val="0072134F"/>
    <w:rsid w:val="00721576"/>
    <w:rsid w:val="00721DE9"/>
    <w:rsid w:val="00722CE2"/>
    <w:rsid w:val="00723A26"/>
    <w:rsid w:val="00724D77"/>
    <w:rsid w:val="0072503C"/>
    <w:rsid w:val="00731BB8"/>
    <w:rsid w:val="00733D9D"/>
    <w:rsid w:val="0073546C"/>
    <w:rsid w:val="00735BEF"/>
    <w:rsid w:val="00735DD1"/>
    <w:rsid w:val="00737BC0"/>
    <w:rsid w:val="0074223C"/>
    <w:rsid w:val="00742D4F"/>
    <w:rsid w:val="007452CC"/>
    <w:rsid w:val="00745A67"/>
    <w:rsid w:val="00746357"/>
    <w:rsid w:val="007467F4"/>
    <w:rsid w:val="007468AB"/>
    <w:rsid w:val="00747F63"/>
    <w:rsid w:val="0075042F"/>
    <w:rsid w:val="00750B8F"/>
    <w:rsid w:val="00750D10"/>
    <w:rsid w:val="007536B1"/>
    <w:rsid w:val="007539AF"/>
    <w:rsid w:val="00753FEF"/>
    <w:rsid w:val="00756A01"/>
    <w:rsid w:val="00757806"/>
    <w:rsid w:val="00762DE1"/>
    <w:rsid w:val="007638F9"/>
    <w:rsid w:val="00764ADC"/>
    <w:rsid w:val="007656FE"/>
    <w:rsid w:val="00765A99"/>
    <w:rsid w:val="00765DE3"/>
    <w:rsid w:val="0076663C"/>
    <w:rsid w:val="007666D9"/>
    <w:rsid w:val="00767EEB"/>
    <w:rsid w:val="007720E2"/>
    <w:rsid w:val="00772DA2"/>
    <w:rsid w:val="00775A61"/>
    <w:rsid w:val="0077619A"/>
    <w:rsid w:val="00780A39"/>
    <w:rsid w:val="00782066"/>
    <w:rsid w:val="007821FE"/>
    <w:rsid w:val="00782CD7"/>
    <w:rsid w:val="00784F24"/>
    <w:rsid w:val="00785A22"/>
    <w:rsid w:val="0078670B"/>
    <w:rsid w:val="00786F84"/>
    <w:rsid w:val="007907A6"/>
    <w:rsid w:val="007A17B7"/>
    <w:rsid w:val="007A1E1C"/>
    <w:rsid w:val="007A1EFE"/>
    <w:rsid w:val="007A2BD8"/>
    <w:rsid w:val="007A387E"/>
    <w:rsid w:val="007A3DF2"/>
    <w:rsid w:val="007A5075"/>
    <w:rsid w:val="007B0F8A"/>
    <w:rsid w:val="007B2B51"/>
    <w:rsid w:val="007B2B67"/>
    <w:rsid w:val="007B406D"/>
    <w:rsid w:val="007B5F42"/>
    <w:rsid w:val="007B6163"/>
    <w:rsid w:val="007C0BAE"/>
    <w:rsid w:val="007C19B4"/>
    <w:rsid w:val="007C2551"/>
    <w:rsid w:val="007C449F"/>
    <w:rsid w:val="007C4590"/>
    <w:rsid w:val="007C527D"/>
    <w:rsid w:val="007D1866"/>
    <w:rsid w:val="007D2E9E"/>
    <w:rsid w:val="007D3FF5"/>
    <w:rsid w:val="007D5359"/>
    <w:rsid w:val="007D55AB"/>
    <w:rsid w:val="007E0BD7"/>
    <w:rsid w:val="007E2EE0"/>
    <w:rsid w:val="007E6527"/>
    <w:rsid w:val="007E68D3"/>
    <w:rsid w:val="007E7668"/>
    <w:rsid w:val="007F084D"/>
    <w:rsid w:val="007F0F67"/>
    <w:rsid w:val="007F19F5"/>
    <w:rsid w:val="007F1D19"/>
    <w:rsid w:val="007F28F8"/>
    <w:rsid w:val="007F40D9"/>
    <w:rsid w:val="007F413F"/>
    <w:rsid w:val="007F4AFC"/>
    <w:rsid w:val="007F581E"/>
    <w:rsid w:val="007F60AF"/>
    <w:rsid w:val="007F687E"/>
    <w:rsid w:val="007F6B40"/>
    <w:rsid w:val="008004D6"/>
    <w:rsid w:val="00800A18"/>
    <w:rsid w:val="00800CEB"/>
    <w:rsid w:val="00800F27"/>
    <w:rsid w:val="0080218D"/>
    <w:rsid w:val="00802C08"/>
    <w:rsid w:val="0080518E"/>
    <w:rsid w:val="008072D2"/>
    <w:rsid w:val="00807AD0"/>
    <w:rsid w:val="00817CE5"/>
    <w:rsid w:val="0082524E"/>
    <w:rsid w:val="0082683E"/>
    <w:rsid w:val="00831CFA"/>
    <w:rsid w:val="00832D04"/>
    <w:rsid w:val="00833723"/>
    <w:rsid w:val="00834019"/>
    <w:rsid w:val="00837FCC"/>
    <w:rsid w:val="0084173B"/>
    <w:rsid w:val="008447D6"/>
    <w:rsid w:val="00844F8D"/>
    <w:rsid w:val="00845751"/>
    <w:rsid w:val="00850E59"/>
    <w:rsid w:val="00850E9E"/>
    <w:rsid w:val="00851646"/>
    <w:rsid w:val="00852BD4"/>
    <w:rsid w:val="00853ABF"/>
    <w:rsid w:val="00856437"/>
    <w:rsid w:val="00857FF6"/>
    <w:rsid w:val="00861752"/>
    <w:rsid w:val="0086224D"/>
    <w:rsid w:val="00862F6F"/>
    <w:rsid w:val="00863558"/>
    <w:rsid w:val="00865269"/>
    <w:rsid w:val="008652F9"/>
    <w:rsid w:val="00865BFC"/>
    <w:rsid w:val="008664DB"/>
    <w:rsid w:val="00866E18"/>
    <w:rsid w:val="00867723"/>
    <w:rsid w:val="008711D9"/>
    <w:rsid w:val="00873EBA"/>
    <w:rsid w:val="008741BC"/>
    <w:rsid w:val="00874B82"/>
    <w:rsid w:val="00875AC8"/>
    <w:rsid w:val="00876965"/>
    <w:rsid w:val="00876986"/>
    <w:rsid w:val="0087735A"/>
    <w:rsid w:val="0088150A"/>
    <w:rsid w:val="00884115"/>
    <w:rsid w:val="008843AE"/>
    <w:rsid w:val="008866EE"/>
    <w:rsid w:val="00886EE1"/>
    <w:rsid w:val="00891BB5"/>
    <w:rsid w:val="0089347F"/>
    <w:rsid w:val="00894A3B"/>
    <w:rsid w:val="00896D8E"/>
    <w:rsid w:val="008971B1"/>
    <w:rsid w:val="008A2F64"/>
    <w:rsid w:val="008A51F2"/>
    <w:rsid w:val="008A54E3"/>
    <w:rsid w:val="008A5A67"/>
    <w:rsid w:val="008A5B5B"/>
    <w:rsid w:val="008A6543"/>
    <w:rsid w:val="008A7B99"/>
    <w:rsid w:val="008B010D"/>
    <w:rsid w:val="008B26F5"/>
    <w:rsid w:val="008B34A6"/>
    <w:rsid w:val="008B352E"/>
    <w:rsid w:val="008B43D1"/>
    <w:rsid w:val="008B45FF"/>
    <w:rsid w:val="008B5975"/>
    <w:rsid w:val="008B5FF3"/>
    <w:rsid w:val="008B6119"/>
    <w:rsid w:val="008B617A"/>
    <w:rsid w:val="008B63F1"/>
    <w:rsid w:val="008B70D6"/>
    <w:rsid w:val="008B74DB"/>
    <w:rsid w:val="008B7CCC"/>
    <w:rsid w:val="008C0CD9"/>
    <w:rsid w:val="008C1B1D"/>
    <w:rsid w:val="008C255E"/>
    <w:rsid w:val="008C2F39"/>
    <w:rsid w:val="008C49E2"/>
    <w:rsid w:val="008C57B0"/>
    <w:rsid w:val="008C6CA2"/>
    <w:rsid w:val="008D1675"/>
    <w:rsid w:val="008D43A2"/>
    <w:rsid w:val="008D4AC7"/>
    <w:rsid w:val="008D7E32"/>
    <w:rsid w:val="008E095A"/>
    <w:rsid w:val="008E2214"/>
    <w:rsid w:val="008E43A8"/>
    <w:rsid w:val="008E6A8E"/>
    <w:rsid w:val="008E711C"/>
    <w:rsid w:val="008F00BB"/>
    <w:rsid w:val="008F249D"/>
    <w:rsid w:val="008F28E3"/>
    <w:rsid w:val="008F2FA8"/>
    <w:rsid w:val="008F6CB8"/>
    <w:rsid w:val="00901D15"/>
    <w:rsid w:val="00903064"/>
    <w:rsid w:val="009031E4"/>
    <w:rsid w:val="009035C0"/>
    <w:rsid w:val="009047D9"/>
    <w:rsid w:val="00904816"/>
    <w:rsid w:val="0090520E"/>
    <w:rsid w:val="00905FE9"/>
    <w:rsid w:val="00910602"/>
    <w:rsid w:val="0091240C"/>
    <w:rsid w:val="00913F17"/>
    <w:rsid w:val="009151B6"/>
    <w:rsid w:val="00917400"/>
    <w:rsid w:val="00917560"/>
    <w:rsid w:val="00923FBC"/>
    <w:rsid w:val="009305C3"/>
    <w:rsid w:val="0093262E"/>
    <w:rsid w:val="00932B06"/>
    <w:rsid w:val="009331DE"/>
    <w:rsid w:val="00934A73"/>
    <w:rsid w:val="00936179"/>
    <w:rsid w:val="0093715C"/>
    <w:rsid w:val="009439CD"/>
    <w:rsid w:val="009442ED"/>
    <w:rsid w:val="009453B2"/>
    <w:rsid w:val="00945D87"/>
    <w:rsid w:val="00946306"/>
    <w:rsid w:val="009463C6"/>
    <w:rsid w:val="00946B5D"/>
    <w:rsid w:val="00947FDD"/>
    <w:rsid w:val="00950856"/>
    <w:rsid w:val="00950A15"/>
    <w:rsid w:val="0095263D"/>
    <w:rsid w:val="00952E2C"/>
    <w:rsid w:val="00954C23"/>
    <w:rsid w:val="00954C85"/>
    <w:rsid w:val="009550E1"/>
    <w:rsid w:val="00955760"/>
    <w:rsid w:val="00956B70"/>
    <w:rsid w:val="00956C9E"/>
    <w:rsid w:val="00956DCD"/>
    <w:rsid w:val="0095737F"/>
    <w:rsid w:val="00962DD9"/>
    <w:rsid w:val="00963A74"/>
    <w:rsid w:val="00964365"/>
    <w:rsid w:val="0097295C"/>
    <w:rsid w:val="00973ECD"/>
    <w:rsid w:val="00974DF8"/>
    <w:rsid w:val="0097773C"/>
    <w:rsid w:val="00977EF6"/>
    <w:rsid w:val="00981300"/>
    <w:rsid w:val="00982DEF"/>
    <w:rsid w:val="009849C0"/>
    <w:rsid w:val="009859A4"/>
    <w:rsid w:val="009864A9"/>
    <w:rsid w:val="00986F7B"/>
    <w:rsid w:val="009874B8"/>
    <w:rsid w:val="009878CE"/>
    <w:rsid w:val="00987A66"/>
    <w:rsid w:val="00990D61"/>
    <w:rsid w:val="0099202B"/>
    <w:rsid w:val="00993F91"/>
    <w:rsid w:val="00994AF5"/>
    <w:rsid w:val="009960D5"/>
    <w:rsid w:val="009A0667"/>
    <w:rsid w:val="009A191C"/>
    <w:rsid w:val="009A26CE"/>
    <w:rsid w:val="009A4569"/>
    <w:rsid w:val="009A485B"/>
    <w:rsid w:val="009B45CA"/>
    <w:rsid w:val="009B49EE"/>
    <w:rsid w:val="009B5CD2"/>
    <w:rsid w:val="009B6181"/>
    <w:rsid w:val="009B6327"/>
    <w:rsid w:val="009C022F"/>
    <w:rsid w:val="009C1973"/>
    <w:rsid w:val="009C2D7F"/>
    <w:rsid w:val="009C4740"/>
    <w:rsid w:val="009C6814"/>
    <w:rsid w:val="009C7CA6"/>
    <w:rsid w:val="009D00F8"/>
    <w:rsid w:val="009D1344"/>
    <w:rsid w:val="009D1F69"/>
    <w:rsid w:val="009E16CD"/>
    <w:rsid w:val="009E1B71"/>
    <w:rsid w:val="009E3511"/>
    <w:rsid w:val="009E362E"/>
    <w:rsid w:val="009E3EC4"/>
    <w:rsid w:val="009E4D8B"/>
    <w:rsid w:val="009E58D1"/>
    <w:rsid w:val="009E6025"/>
    <w:rsid w:val="009E669A"/>
    <w:rsid w:val="009E6C29"/>
    <w:rsid w:val="009E6D7B"/>
    <w:rsid w:val="009E77BB"/>
    <w:rsid w:val="009E784B"/>
    <w:rsid w:val="009F05CC"/>
    <w:rsid w:val="009F0BAF"/>
    <w:rsid w:val="009F203D"/>
    <w:rsid w:val="009F2D35"/>
    <w:rsid w:val="009F3197"/>
    <w:rsid w:val="009F38B9"/>
    <w:rsid w:val="009F7998"/>
    <w:rsid w:val="00A027DE"/>
    <w:rsid w:val="00A02F2C"/>
    <w:rsid w:val="00A04467"/>
    <w:rsid w:val="00A04F32"/>
    <w:rsid w:val="00A076E2"/>
    <w:rsid w:val="00A10806"/>
    <w:rsid w:val="00A12135"/>
    <w:rsid w:val="00A14D7B"/>
    <w:rsid w:val="00A14E67"/>
    <w:rsid w:val="00A1512E"/>
    <w:rsid w:val="00A15C34"/>
    <w:rsid w:val="00A16A08"/>
    <w:rsid w:val="00A201F3"/>
    <w:rsid w:val="00A240A1"/>
    <w:rsid w:val="00A2533D"/>
    <w:rsid w:val="00A311F0"/>
    <w:rsid w:val="00A329AB"/>
    <w:rsid w:val="00A33476"/>
    <w:rsid w:val="00A3412B"/>
    <w:rsid w:val="00A3451C"/>
    <w:rsid w:val="00A34E37"/>
    <w:rsid w:val="00A36A5C"/>
    <w:rsid w:val="00A37005"/>
    <w:rsid w:val="00A3742F"/>
    <w:rsid w:val="00A414EB"/>
    <w:rsid w:val="00A425B0"/>
    <w:rsid w:val="00A42E7D"/>
    <w:rsid w:val="00A45F49"/>
    <w:rsid w:val="00A46FCD"/>
    <w:rsid w:val="00A479BD"/>
    <w:rsid w:val="00A501CE"/>
    <w:rsid w:val="00A50903"/>
    <w:rsid w:val="00A51906"/>
    <w:rsid w:val="00A523C1"/>
    <w:rsid w:val="00A53885"/>
    <w:rsid w:val="00A55720"/>
    <w:rsid w:val="00A56372"/>
    <w:rsid w:val="00A56620"/>
    <w:rsid w:val="00A573AA"/>
    <w:rsid w:val="00A70112"/>
    <w:rsid w:val="00A72863"/>
    <w:rsid w:val="00A72AA5"/>
    <w:rsid w:val="00A72C33"/>
    <w:rsid w:val="00A7781C"/>
    <w:rsid w:val="00A8009F"/>
    <w:rsid w:val="00A808B7"/>
    <w:rsid w:val="00A82338"/>
    <w:rsid w:val="00A82606"/>
    <w:rsid w:val="00A82983"/>
    <w:rsid w:val="00A836C0"/>
    <w:rsid w:val="00A83732"/>
    <w:rsid w:val="00A83EDB"/>
    <w:rsid w:val="00A862B2"/>
    <w:rsid w:val="00A86E30"/>
    <w:rsid w:val="00A902CC"/>
    <w:rsid w:val="00A915EB"/>
    <w:rsid w:val="00A919C3"/>
    <w:rsid w:val="00A91EA9"/>
    <w:rsid w:val="00A921C6"/>
    <w:rsid w:val="00A93159"/>
    <w:rsid w:val="00A93BA6"/>
    <w:rsid w:val="00A93EEC"/>
    <w:rsid w:val="00A94535"/>
    <w:rsid w:val="00A947F4"/>
    <w:rsid w:val="00A94DEE"/>
    <w:rsid w:val="00A965AD"/>
    <w:rsid w:val="00A96C30"/>
    <w:rsid w:val="00A9736F"/>
    <w:rsid w:val="00AA056F"/>
    <w:rsid w:val="00AA43BA"/>
    <w:rsid w:val="00AA5E79"/>
    <w:rsid w:val="00AA64C6"/>
    <w:rsid w:val="00AB12A1"/>
    <w:rsid w:val="00AB24F8"/>
    <w:rsid w:val="00AB58D2"/>
    <w:rsid w:val="00AB6604"/>
    <w:rsid w:val="00AB7966"/>
    <w:rsid w:val="00AC0A4B"/>
    <w:rsid w:val="00AC0EFB"/>
    <w:rsid w:val="00AC0F92"/>
    <w:rsid w:val="00AC555B"/>
    <w:rsid w:val="00AC7088"/>
    <w:rsid w:val="00AC77E9"/>
    <w:rsid w:val="00AD0EB6"/>
    <w:rsid w:val="00AD10B7"/>
    <w:rsid w:val="00AD1876"/>
    <w:rsid w:val="00AD1F91"/>
    <w:rsid w:val="00AD22C8"/>
    <w:rsid w:val="00AD2E56"/>
    <w:rsid w:val="00AD4442"/>
    <w:rsid w:val="00AD52CB"/>
    <w:rsid w:val="00AD5363"/>
    <w:rsid w:val="00AD7FF6"/>
    <w:rsid w:val="00AE0592"/>
    <w:rsid w:val="00AE6189"/>
    <w:rsid w:val="00AE739B"/>
    <w:rsid w:val="00AE79CF"/>
    <w:rsid w:val="00AF00B1"/>
    <w:rsid w:val="00AF0884"/>
    <w:rsid w:val="00AF1004"/>
    <w:rsid w:val="00AF1BED"/>
    <w:rsid w:val="00AF20C5"/>
    <w:rsid w:val="00AF2B90"/>
    <w:rsid w:val="00AF2BA5"/>
    <w:rsid w:val="00AF2BC2"/>
    <w:rsid w:val="00AF2CCE"/>
    <w:rsid w:val="00AF63DA"/>
    <w:rsid w:val="00AF69F0"/>
    <w:rsid w:val="00B00443"/>
    <w:rsid w:val="00B01207"/>
    <w:rsid w:val="00B017E0"/>
    <w:rsid w:val="00B0196A"/>
    <w:rsid w:val="00B04D7B"/>
    <w:rsid w:val="00B05247"/>
    <w:rsid w:val="00B06D42"/>
    <w:rsid w:val="00B06E4E"/>
    <w:rsid w:val="00B07043"/>
    <w:rsid w:val="00B1054A"/>
    <w:rsid w:val="00B12270"/>
    <w:rsid w:val="00B123F5"/>
    <w:rsid w:val="00B13641"/>
    <w:rsid w:val="00B13C31"/>
    <w:rsid w:val="00B1422C"/>
    <w:rsid w:val="00B15098"/>
    <w:rsid w:val="00B15294"/>
    <w:rsid w:val="00B16ED8"/>
    <w:rsid w:val="00B20C12"/>
    <w:rsid w:val="00B21063"/>
    <w:rsid w:val="00B2407A"/>
    <w:rsid w:val="00B25FF4"/>
    <w:rsid w:val="00B26071"/>
    <w:rsid w:val="00B300AB"/>
    <w:rsid w:val="00B30FBA"/>
    <w:rsid w:val="00B3268E"/>
    <w:rsid w:val="00B32A87"/>
    <w:rsid w:val="00B33D0C"/>
    <w:rsid w:val="00B34537"/>
    <w:rsid w:val="00B36D3E"/>
    <w:rsid w:val="00B37C18"/>
    <w:rsid w:val="00B37CB0"/>
    <w:rsid w:val="00B406CA"/>
    <w:rsid w:val="00B412E3"/>
    <w:rsid w:val="00B424EC"/>
    <w:rsid w:val="00B44042"/>
    <w:rsid w:val="00B46EE1"/>
    <w:rsid w:val="00B5010D"/>
    <w:rsid w:val="00B508ED"/>
    <w:rsid w:val="00B50D6A"/>
    <w:rsid w:val="00B52F5D"/>
    <w:rsid w:val="00B54551"/>
    <w:rsid w:val="00B55C56"/>
    <w:rsid w:val="00B56EAC"/>
    <w:rsid w:val="00B5782F"/>
    <w:rsid w:val="00B60723"/>
    <w:rsid w:val="00B61B0A"/>
    <w:rsid w:val="00B622D1"/>
    <w:rsid w:val="00B63328"/>
    <w:rsid w:val="00B658B8"/>
    <w:rsid w:val="00B65D65"/>
    <w:rsid w:val="00B65F09"/>
    <w:rsid w:val="00B66BAA"/>
    <w:rsid w:val="00B72349"/>
    <w:rsid w:val="00B73760"/>
    <w:rsid w:val="00B76D4C"/>
    <w:rsid w:val="00B826AB"/>
    <w:rsid w:val="00B8541E"/>
    <w:rsid w:val="00B85A02"/>
    <w:rsid w:val="00B86054"/>
    <w:rsid w:val="00B86141"/>
    <w:rsid w:val="00B868F1"/>
    <w:rsid w:val="00B90143"/>
    <w:rsid w:val="00B90845"/>
    <w:rsid w:val="00B9403A"/>
    <w:rsid w:val="00B951E8"/>
    <w:rsid w:val="00B9639A"/>
    <w:rsid w:val="00B966DE"/>
    <w:rsid w:val="00B96FAD"/>
    <w:rsid w:val="00BA3911"/>
    <w:rsid w:val="00BA4378"/>
    <w:rsid w:val="00BA5D38"/>
    <w:rsid w:val="00BA640E"/>
    <w:rsid w:val="00BA67CB"/>
    <w:rsid w:val="00BA6A1D"/>
    <w:rsid w:val="00BB0F33"/>
    <w:rsid w:val="00BB120B"/>
    <w:rsid w:val="00BB14EA"/>
    <w:rsid w:val="00BB1525"/>
    <w:rsid w:val="00BB15B0"/>
    <w:rsid w:val="00BB18BB"/>
    <w:rsid w:val="00BB2736"/>
    <w:rsid w:val="00BB30B1"/>
    <w:rsid w:val="00BB3CE8"/>
    <w:rsid w:val="00BB767D"/>
    <w:rsid w:val="00BC003A"/>
    <w:rsid w:val="00BC1BF5"/>
    <w:rsid w:val="00BC21C8"/>
    <w:rsid w:val="00BC27DE"/>
    <w:rsid w:val="00BC3F12"/>
    <w:rsid w:val="00BC5C2F"/>
    <w:rsid w:val="00BC69CF"/>
    <w:rsid w:val="00BC6AE7"/>
    <w:rsid w:val="00BC72F0"/>
    <w:rsid w:val="00BD113D"/>
    <w:rsid w:val="00BD28D3"/>
    <w:rsid w:val="00BD3924"/>
    <w:rsid w:val="00BD7B3A"/>
    <w:rsid w:val="00BE033E"/>
    <w:rsid w:val="00BE0C3E"/>
    <w:rsid w:val="00BE1391"/>
    <w:rsid w:val="00BE29F2"/>
    <w:rsid w:val="00BE2ABA"/>
    <w:rsid w:val="00BE2D09"/>
    <w:rsid w:val="00BE31B1"/>
    <w:rsid w:val="00BE3BF5"/>
    <w:rsid w:val="00BE52F8"/>
    <w:rsid w:val="00BF0D97"/>
    <w:rsid w:val="00BF0D9E"/>
    <w:rsid w:val="00BF17A0"/>
    <w:rsid w:val="00BF1F80"/>
    <w:rsid w:val="00BF2FBC"/>
    <w:rsid w:val="00BF3A21"/>
    <w:rsid w:val="00BF4F46"/>
    <w:rsid w:val="00BF6C57"/>
    <w:rsid w:val="00BF7AEB"/>
    <w:rsid w:val="00C007A7"/>
    <w:rsid w:val="00C0273C"/>
    <w:rsid w:val="00C04399"/>
    <w:rsid w:val="00C04D14"/>
    <w:rsid w:val="00C054F7"/>
    <w:rsid w:val="00C06C52"/>
    <w:rsid w:val="00C06DFC"/>
    <w:rsid w:val="00C10128"/>
    <w:rsid w:val="00C10EA3"/>
    <w:rsid w:val="00C1173F"/>
    <w:rsid w:val="00C13942"/>
    <w:rsid w:val="00C140A3"/>
    <w:rsid w:val="00C14A89"/>
    <w:rsid w:val="00C159A8"/>
    <w:rsid w:val="00C16F88"/>
    <w:rsid w:val="00C2382B"/>
    <w:rsid w:val="00C24992"/>
    <w:rsid w:val="00C30161"/>
    <w:rsid w:val="00C37103"/>
    <w:rsid w:val="00C404A6"/>
    <w:rsid w:val="00C40775"/>
    <w:rsid w:val="00C40944"/>
    <w:rsid w:val="00C50064"/>
    <w:rsid w:val="00C52521"/>
    <w:rsid w:val="00C52F38"/>
    <w:rsid w:val="00C54B30"/>
    <w:rsid w:val="00C54C5E"/>
    <w:rsid w:val="00C576C8"/>
    <w:rsid w:val="00C60BEA"/>
    <w:rsid w:val="00C61481"/>
    <w:rsid w:val="00C64176"/>
    <w:rsid w:val="00C64197"/>
    <w:rsid w:val="00C64F63"/>
    <w:rsid w:val="00C679CB"/>
    <w:rsid w:val="00C67BF6"/>
    <w:rsid w:val="00C67ECA"/>
    <w:rsid w:val="00C70324"/>
    <w:rsid w:val="00C709B2"/>
    <w:rsid w:val="00C710F1"/>
    <w:rsid w:val="00C71C5E"/>
    <w:rsid w:val="00C728BA"/>
    <w:rsid w:val="00C72DE8"/>
    <w:rsid w:val="00C74C2E"/>
    <w:rsid w:val="00C74DDF"/>
    <w:rsid w:val="00C75DD8"/>
    <w:rsid w:val="00C7665C"/>
    <w:rsid w:val="00C77D7F"/>
    <w:rsid w:val="00C808FC"/>
    <w:rsid w:val="00C80DF1"/>
    <w:rsid w:val="00C8293D"/>
    <w:rsid w:val="00C82EC5"/>
    <w:rsid w:val="00C82ECD"/>
    <w:rsid w:val="00C84CE4"/>
    <w:rsid w:val="00C8693D"/>
    <w:rsid w:val="00C87107"/>
    <w:rsid w:val="00C87FB7"/>
    <w:rsid w:val="00C90666"/>
    <w:rsid w:val="00C95DF0"/>
    <w:rsid w:val="00C973A0"/>
    <w:rsid w:val="00CA0FF3"/>
    <w:rsid w:val="00CA1155"/>
    <w:rsid w:val="00CA1314"/>
    <w:rsid w:val="00CA1B83"/>
    <w:rsid w:val="00CA2BC2"/>
    <w:rsid w:val="00CA3451"/>
    <w:rsid w:val="00CA447D"/>
    <w:rsid w:val="00CA49DD"/>
    <w:rsid w:val="00CA4AB0"/>
    <w:rsid w:val="00CA71BC"/>
    <w:rsid w:val="00CA7B91"/>
    <w:rsid w:val="00CB0D54"/>
    <w:rsid w:val="00CB3149"/>
    <w:rsid w:val="00CB67FE"/>
    <w:rsid w:val="00CC18DD"/>
    <w:rsid w:val="00CC2508"/>
    <w:rsid w:val="00CC39FF"/>
    <w:rsid w:val="00CC5D70"/>
    <w:rsid w:val="00CC5E83"/>
    <w:rsid w:val="00CC6324"/>
    <w:rsid w:val="00CC693E"/>
    <w:rsid w:val="00CD0129"/>
    <w:rsid w:val="00CD0227"/>
    <w:rsid w:val="00CD06A7"/>
    <w:rsid w:val="00CD15D2"/>
    <w:rsid w:val="00CD1A25"/>
    <w:rsid w:val="00CD3A30"/>
    <w:rsid w:val="00CD41DA"/>
    <w:rsid w:val="00CD5AEC"/>
    <w:rsid w:val="00CD6253"/>
    <w:rsid w:val="00CE1666"/>
    <w:rsid w:val="00CE1E1C"/>
    <w:rsid w:val="00CE246B"/>
    <w:rsid w:val="00CE5520"/>
    <w:rsid w:val="00CE6F5F"/>
    <w:rsid w:val="00CE715A"/>
    <w:rsid w:val="00CF1A5C"/>
    <w:rsid w:val="00CF220D"/>
    <w:rsid w:val="00CF5240"/>
    <w:rsid w:val="00CF5C8C"/>
    <w:rsid w:val="00CF78BE"/>
    <w:rsid w:val="00D003BA"/>
    <w:rsid w:val="00D06FF5"/>
    <w:rsid w:val="00D078DD"/>
    <w:rsid w:val="00D10108"/>
    <w:rsid w:val="00D10EDF"/>
    <w:rsid w:val="00D118BF"/>
    <w:rsid w:val="00D12D62"/>
    <w:rsid w:val="00D1346E"/>
    <w:rsid w:val="00D1418A"/>
    <w:rsid w:val="00D1569A"/>
    <w:rsid w:val="00D1668A"/>
    <w:rsid w:val="00D170A7"/>
    <w:rsid w:val="00D20F14"/>
    <w:rsid w:val="00D21739"/>
    <w:rsid w:val="00D218D4"/>
    <w:rsid w:val="00D23563"/>
    <w:rsid w:val="00D24481"/>
    <w:rsid w:val="00D24C74"/>
    <w:rsid w:val="00D25DB5"/>
    <w:rsid w:val="00D26C7A"/>
    <w:rsid w:val="00D329A2"/>
    <w:rsid w:val="00D32F45"/>
    <w:rsid w:val="00D3351A"/>
    <w:rsid w:val="00D341B3"/>
    <w:rsid w:val="00D410CB"/>
    <w:rsid w:val="00D42195"/>
    <w:rsid w:val="00D43698"/>
    <w:rsid w:val="00D442AE"/>
    <w:rsid w:val="00D44534"/>
    <w:rsid w:val="00D4658E"/>
    <w:rsid w:val="00D47094"/>
    <w:rsid w:val="00D5047A"/>
    <w:rsid w:val="00D52DEB"/>
    <w:rsid w:val="00D533FB"/>
    <w:rsid w:val="00D539E0"/>
    <w:rsid w:val="00D541FD"/>
    <w:rsid w:val="00D54C4B"/>
    <w:rsid w:val="00D55FA7"/>
    <w:rsid w:val="00D57A7A"/>
    <w:rsid w:val="00D60ABB"/>
    <w:rsid w:val="00D6356F"/>
    <w:rsid w:val="00D665D0"/>
    <w:rsid w:val="00D7093A"/>
    <w:rsid w:val="00D70EE4"/>
    <w:rsid w:val="00D7196C"/>
    <w:rsid w:val="00D72A11"/>
    <w:rsid w:val="00D7349A"/>
    <w:rsid w:val="00D743A9"/>
    <w:rsid w:val="00D74E7B"/>
    <w:rsid w:val="00D80627"/>
    <w:rsid w:val="00D81841"/>
    <w:rsid w:val="00D81EFB"/>
    <w:rsid w:val="00D825A3"/>
    <w:rsid w:val="00D843EB"/>
    <w:rsid w:val="00D84B39"/>
    <w:rsid w:val="00D84BD7"/>
    <w:rsid w:val="00D854DE"/>
    <w:rsid w:val="00D85553"/>
    <w:rsid w:val="00D90C46"/>
    <w:rsid w:val="00D90FEF"/>
    <w:rsid w:val="00D922D8"/>
    <w:rsid w:val="00D92D39"/>
    <w:rsid w:val="00DA22BE"/>
    <w:rsid w:val="00DA2BE1"/>
    <w:rsid w:val="00DA30CA"/>
    <w:rsid w:val="00DA4658"/>
    <w:rsid w:val="00DA61D6"/>
    <w:rsid w:val="00DA6D74"/>
    <w:rsid w:val="00DA77EB"/>
    <w:rsid w:val="00DB003A"/>
    <w:rsid w:val="00DB1F2C"/>
    <w:rsid w:val="00DB2866"/>
    <w:rsid w:val="00DB3C7B"/>
    <w:rsid w:val="00DB5D7D"/>
    <w:rsid w:val="00DB6D17"/>
    <w:rsid w:val="00DB78D6"/>
    <w:rsid w:val="00DC24C1"/>
    <w:rsid w:val="00DC4C2D"/>
    <w:rsid w:val="00DC4D3A"/>
    <w:rsid w:val="00DC62F1"/>
    <w:rsid w:val="00DC7F5A"/>
    <w:rsid w:val="00DD10DB"/>
    <w:rsid w:val="00DD15A0"/>
    <w:rsid w:val="00DD3E53"/>
    <w:rsid w:val="00DD5BC2"/>
    <w:rsid w:val="00DD6A59"/>
    <w:rsid w:val="00DD6D74"/>
    <w:rsid w:val="00DD7F3F"/>
    <w:rsid w:val="00DE00AC"/>
    <w:rsid w:val="00DE02C9"/>
    <w:rsid w:val="00DF39A0"/>
    <w:rsid w:val="00DF3DEF"/>
    <w:rsid w:val="00DF5218"/>
    <w:rsid w:val="00E00847"/>
    <w:rsid w:val="00E0099B"/>
    <w:rsid w:val="00E0113A"/>
    <w:rsid w:val="00E04ED3"/>
    <w:rsid w:val="00E07610"/>
    <w:rsid w:val="00E148FA"/>
    <w:rsid w:val="00E15667"/>
    <w:rsid w:val="00E172B6"/>
    <w:rsid w:val="00E17DE2"/>
    <w:rsid w:val="00E200F8"/>
    <w:rsid w:val="00E23E13"/>
    <w:rsid w:val="00E241D9"/>
    <w:rsid w:val="00E30318"/>
    <w:rsid w:val="00E32131"/>
    <w:rsid w:val="00E32B5D"/>
    <w:rsid w:val="00E33725"/>
    <w:rsid w:val="00E34B05"/>
    <w:rsid w:val="00E363DC"/>
    <w:rsid w:val="00E366CF"/>
    <w:rsid w:val="00E436A4"/>
    <w:rsid w:val="00E4382E"/>
    <w:rsid w:val="00E43A7C"/>
    <w:rsid w:val="00E43FE1"/>
    <w:rsid w:val="00E452A8"/>
    <w:rsid w:val="00E4698C"/>
    <w:rsid w:val="00E54543"/>
    <w:rsid w:val="00E553AC"/>
    <w:rsid w:val="00E60A96"/>
    <w:rsid w:val="00E63E1A"/>
    <w:rsid w:val="00E645F0"/>
    <w:rsid w:val="00E64918"/>
    <w:rsid w:val="00E64A3E"/>
    <w:rsid w:val="00E64F02"/>
    <w:rsid w:val="00E6648D"/>
    <w:rsid w:val="00E72CD4"/>
    <w:rsid w:val="00E734FD"/>
    <w:rsid w:val="00E735B3"/>
    <w:rsid w:val="00E761D5"/>
    <w:rsid w:val="00E77E73"/>
    <w:rsid w:val="00E80311"/>
    <w:rsid w:val="00E80D40"/>
    <w:rsid w:val="00E869E5"/>
    <w:rsid w:val="00E86C76"/>
    <w:rsid w:val="00E87145"/>
    <w:rsid w:val="00E8763F"/>
    <w:rsid w:val="00E87A5E"/>
    <w:rsid w:val="00E9398D"/>
    <w:rsid w:val="00E93E83"/>
    <w:rsid w:val="00E9699B"/>
    <w:rsid w:val="00EA0832"/>
    <w:rsid w:val="00EA132A"/>
    <w:rsid w:val="00EA175D"/>
    <w:rsid w:val="00EA1901"/>
    <w:rsid w:val="00EA2EC6"/>
    <w:rsid w:val="00EA3D06"/>
    <w:rsid w:val="00EA3D68"/>
    <w:rsid w:val="00EA5AFB"/>
    <w:rsid w:val="00EA6554"/>
    <w:rsid w:val="00EA6ADF"/>
    <w:rsid w:val="00EB079E"/>
    <w:rsid w:val="00EB0C97"/>
    <w:rsid w:val="00EB145B"/>
    <w:rsid w:val="00EB6C4B"/>
    <w:rsid w:val="00EB7634"/>
    <w:rsid w:val="00EB7F95"/>
    <w:rsid w:val="00EC01FA"/>
    <w:rsid w:val="00EC3190"/>
    <w:rsid w:val="00EC3AAA"/>
    <w:rsid w:val="00EC5A33"/>
    <w:rsid w:val="00EC5E16"/>
    <w:rsid w:val="00ED0E02"/>
    <w:rsid w:val="00ED34B8"/>
    <w:rsid w:val="00ED359C"/>
    <w:rsid w:val="00ED37A8"/>
    <w:rsid w:val="00ED3823"/>
    <w:rsid w:val="00ED7475"/>
    <w:rsid w:val="00EE36DB"/>
    <w:rsid w:val="00EE4497"/>
    <w:rsid w:val="00EE4812"/>
    <w:rsid w:val="00EE6D89"/>
    <w:rsid w:val="00EF2541"/>
    <w:rsid w:val="00EF3E04"/>
    <w:rsid w:val="00EF575C"/>
    <w:rsid w:val="00EF5D1D"/>
    <w:rsid w:val="00EF609F"/>
    <w:rsid w:val="00EF6C65"/>
    <w:rsid w:val="00EF75EE"/>
    <w:rsid w:val="00F03DD3"/>
    <w:rsid w:val="00F05440"/>
    <w:rsid w:val="00F05631"/>
    <w:rsid w:val="00F0690D"/>
    <w:rsid w:val="00F07122"/>
    <w:rsid w:val="00F078DA"/>
    <w:rsid w:val="00F10C42"/>
    <w:rsid w:val="00F10EE3"/>
    <w:rsid w:val="00F126DA"/>
    <w:rsid w:val="00F13923"/>
    <w:rsid w:val="00F14CC8"/>
    <w:rsid w:val="00F14DD4"/>
    <w:rsid w:val="00F15255"/>
    <w:rsid w:val="00F16062"/>
    <w:rsid w:val="00F167AA"/>
    <w:rsid w:val="00F178F0"/>
    <w:rsid w:val="00F17BE6"/>
    <w:rsid w:val="00F210DD"/>
    <w:rsid w:val="00F21815"/>
    <w:rsid w:val="00F21C4B"/>
    <w:rsid w:val="00F23352"/>
    <w:rsid w:val="00F23673"/>
    <w:rsid w:val="00F24019"/>
    <w:rsid w:val="00F2550B"/>
    <w:rsid w:val="00F25CF2"/>
    <w:rsid w:val="00F32F86"/>
    <w:rsid w:val="00F3300D"/>
    <w:rsid w:val="00F334B9"/>
    <w:rsid w:val="00F3396A"/>
    <w:rsid w:val="00F33D2D"/>
    <w:rsid w:val="00F36C2B"/>
    <w:rsid w:val="00F400A0"/>
    <w:rsid w:val="00F425B8"/>
    <w:rsid w:val="00F427EA"/>
    <w:rsid w:val="00F435E3"/>
    <w:rsid w:val="00F441ED"/>
    <w:rsid w:val="00F44681"/>
    <w:rsid w:val="00F44978"/>
    <w:rsid w:val="00F45028"/>
    <w:rsid w:val="00F5131C"/>
    <w:rsid w:val="00F5616F"/>
    <w:rsid w:val="00F57762"/>
    <w:rsid w:val="00F61A87"/>
    <w:rsid w:val="00F625EE"/>
    <w:rsid w:val="00F62826"/>
    <w:rsid w:val="00F63479"/>
    <w:rsid w:val="00F63C4D"/>
    <w:rsid w:val="00F664AC"/>
    <w:rsid w:val="00F67BAB"/>
    <w:rsid w:val="00F70854"/>
    <w:rsid w:val="00F718B5"/>
    <w:rsid w:val="00F741B0"/>
    <w:rsid w:val="00F7460B"/>
    <w:rsid w:val="00F763BE"/>
    <w:rsid w:val="00F777DA"/>
    <w:rsid w:val="00F82A1B"/>
    <w:rsid w:val="00F835D6"/>
    <w:rsid w:val="00F846B4"/>
    <w:rsid w:val="00F85C6B"/>
    <w:rsid w:val="00F86067"/>
    <w:rsid w:val="00F86728"/>
    <w:rsid w:val="00F873C0"/>
    <w:rsid w:val="00F87520"/>
    <w:rsid w:val="00F90E84"/>
    <w:rsid w:val="00F92BA4"/>
    <w:rsid w:val="00F92DE5"/>
    <w:rsid w:val="00F961DD"/>
    <w:rsid w:val="00F96BD4"/>
    <w:rsid w:val="00F96EAF"/>
    <w:rsid w:val="00F9725C"/>
    <w:rsid w:val="00FA001C"/>
    <w:rsid w:val="00FA0DA6"/>
    <w:rsid w:val="00FA1A67"/>
    <w:rsid w:val="00FA22BC"/>
    <w:rsid w:val="00FA5ACD"/>
    <w:rsid w:val="00FA7125"/>
    <w:rsid w:val="00FA71F8"/>
    <w:rsid w:val="00FA7FAD"/>
    <w:rsid w:val="00FB0625"/>
    <w:rsid w:val="00FB0649"/>
    <w:rsid w:val="00FB4E91"/>
    <w:rsid w:val="00FB62AE"/>
    <w:rsid w:val="00FB6871"/>
    <w:rsid w:val="00FC0014"/>
    <w:rsid w:val="00FC05E5"/>
    <w:rsid w:val="00FC085D"/>
    <w:rsid w:val="00FC1474"/>
    <w:rsid w:val="00FC531B"/>
    <w:rsid w:val="00FC5EA8"/>
    <w:rsid w:val="00FC6054"/>
    <w:rsid w:val="00FC6673"/>
    <w:rsid w:val="00FC6DF9"/>
    <w:rsid w:val="00FC6E35"/>
    <w:rsid w:val="00FC77B2"/>
    <w:rsid w:val="00FD0897"/>
    <w:rsid w:val="00FD0CFA"/>
    <w:rsid w:val="00FD1B67"/>
    <w:rsid w:val="00FD2FDB"/>
    <w:rsid w:val="00FD37AA"/>
    <w:rsid w:val="00FD3C6C"/>
    <w:rsid w:val="00FD463E"/>
    <w:rsid w:val="00FD54FF"/>
    <w:rsid w:val="00FD5D3D"/>
    <w:rsid w:val="00FD66BC"/>
    <w:rsid w:val="00FD719F"/>
    <w:rsid w:val="00FD7BB8"/>
    <w:rsid w:val="00FE157A"/>
    <w:rsid w:val="00FE4EA3"/>
    <w:rsid w:val="00FE599C"/>
    <w:rsid w:val="00FE6358"/>
    <w:rsid w:val="00FF0630"/>
    <w:rsid w:val="00FF0850"/>
    <w:rsid w:val="00FF1036"/>
    <w:rsid w:val="00FF1064"/>
    <w:rsid w:val="00FF1E1A"/>
    <w:rsid w:val="00FF2EF6"/>
    <w:rsid w:val="00FF34DF"/>
    <w:rsid w:val="00FF3BA2"/>
    <w:rsid w:val="00FF46AF"/>
    <w:rsid w:val="00FF4A00"/>
    <w:rsid w:val="00FF7381"/>
    <w:rsid w:val="00FF7E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81"/>
    <w:pPr>
      <w:widowControl w:val="0"/>
      <w:suppressAutoHyphens/>
    </w:pPr>
    <w:rPr>
      <w:rFonts w:ascii="Times New Roman" w:eastAsia="SimSun" w:hAnsi="Times New Roman" w:cs="Tahoma"/>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CA6"/>
    <w:pPr>
      <w:tabs>
        <w:tab w:val="center" w:pos="4536"/>
        <w:tab w:val="right" w:pos="9072"/>
      </w:tabs>
    </w:pPr>
    <w:rPr>
      <w:rFonts w:cs="Mangal"/>
      <w:szCs w:val="21"/>
    </w:rPr>
  </w:style>
  <w:style w:type="character" w:customStyle="1" w:styleId="HeaderChar">
    <w:name w:val="Header Char"/>
    <w:basedOn w:val="DefaultParagraphFont"/>
    <w:link w:val="Header"/>
    <w:uiPriority w:val="99"/>
    <w:locked/>
    <w:rsid w:val="00495CA6"/>
    <w:rPr>
      <w:rFonts w:ascii="Times New Roman" w:eastAsia="SimSun" w:hAnsi="Times New Roman" w:cs="Times New Roman"/>
      <w:kern w:val="1"/>
      <w:sz w:val="21"/>
      <w:lang w:eastAsia="hi-IN" w:bidi="hi-IN"/>
    </w:rPr>
  </w:style>
  <w:style w:type="paragraph" w:styleId="Footer">
    <w:name w:val="footer"/>
    <w:basedOn w:val="Normal"/>
    <w:link w:val="FooterChar"/>
    <w:uiPriority w:val="99"/>
    <w:rsid w:val="00495CA6"/>
    <w:pPr>
      <w:tabs>
        <w:tab w:val="center" w:pos="4536"/>
        <w:tab w:val="right" w:pos="9072"/>
      </w:tabs>
    </w:pPr>
    <w:rPr>
      <w:rFonts w:cs="Mangal"/>
      <w:szCs w:val="21"/>
    </w:rPr>
  </w:style>
  <w:style w:type="character" w:customStyle="1" w:styleId="FooterChar">
    <w:name w:val="Footer Char"/>
    <w:basedOn w:val="DefaultParagraphFont"/>
    <w:link w:val="Footer"/>
    <w:uiPriority w:val="99"/>
    <w:locked/>
    <w:rsid w:val="00495CA6"/>
    <w:rPr>
      <w:rFonts w:ascii="Times New Roman" w:eastAsia="SimSun" w:hAnsi="Times New Roman" w:cs="Times New Roman"/>
      <w:kern w:val="1"/>
      <w:sz w:val="21"/>
      <w:lang w:eastAsia="hi-IN" w:bidi="hi-IN"/>
    </w:rPr>
  </w:style>
  <w:style w:type="paragraph" w:styleId="ListParagraph">
    <w:name w:val="List Paragraph"/>
    <w:basedOn w:val="Normal"/>
    <w:uiPriority w:val="99"/>
    <w:qFormat/>
    <w:rsid w:val="00A82606"/>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272707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12736</Words>
  <Characters>-32766</Characters>
  <Application>Microsoft Office Outlook</Application>
  <DocSecurity>0</DocSecurity>
  <Lines>0</Lines>
  <Paragraphs>0</Paragraphs>
  <ScaleCrop>false</ScaleCrop>
  <Company>ZS Pasłęk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Roczny plan pracy z historii w szkole podstawowej w klasie 7</dc:title>
  <dc:subject/>
  <dc:creator>KasiaP</dc:creator>
  <cp:keywords/>
  <dc:description/>
  <cp:lastModifiedBy>Kuba</cp:lastModifiedBy>
  <cp:revision>2</cp:revision>
  <cp:lastPrinted>2012-06-08T11:25:00Z</cp:lastPrinted>
  <dcterms:created xsi:type="dcterms:W3CDTF">2019-09-17T20:34:00Z</dcterms:created>
  <dcterms:modified xsi:type="dcterms:W3CDTF">2019-09-17T20:34:00Z</dcterms:modified>
</cp:coreProperties>
</file>